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5"/>
        <w:gridCol w:w="4848"/>
      </w:tblGrid>
      <w:tr w:rsidR="009C2280" w:rsidRPr="009C2280" w14:paraId="3B0FB333" w14:textId="77777777" w:rsidTr="009C2280">
        <w:tc>
          <w:tcPr>
            <w:tcW w:w="4929" w:type="dxa"/>
          </w:tcPr>
          <w:p w14:paraId="68296B61" w14:textId="77777777" w:rsidR="009C2280" w:rsidRPr="009C2280" w:rsidRDefault="009C2280" w:rsidP="00EE5398">
            <w:pPr>
              <w:jc w:val="both"/>
              <w:rPr>
                <w:sz w:val="24"/>
                <w:szCs w:val="24"/>
                <w:lang w:val="kk"/>
              </w:rPr>
            </w:pPr>
          </w:p>
        </w:tc>
        <w:tc>
          <w:tcPr>
            <w:tcW w:w="4930" w:type="dxa"/>
          </w:tcPr>
          <w:p w14:paraId="68E0CC0F" w14:textId="77777777" w:rsidR="009C2280" w:rsidRPr="009C2280" w:rsidRDefault="009C2280" w:rsidP="00EE5398">
            <w:pPr>
              <w:jc w:val="both"/>
              <w:rPr>
                <w:sz w:val="24"/>
                <w:szCs w:val="24"/>
              </w:rPr>
            </w:pPr>
            <w:r w:rsidRPr="009C2280">
              <w:rPr>
                <w:sz w:val="24"/>
                <w:szCs w:val="24"/>
              </w:rPr>
              <w:t>«Қазақстан Республикасы</w:t>
            </w:r>
          </w:p>
          <w:p w14:paraId="13014002" w14:textId="77777777" w:rsidR="009C2280" w:rsidRPr="009C2280" w:rsidRDefault="009C2280" w:rsidP="00EE5398">
            <w:pPr>
              <w:jc w:val="both"/>
              <w:rPr>
                <w:sz w:val="24"/>
                <w:szCs w:val="24"/>
              </w:rPr>
            </w:pPr>
            <w:r w:rsidRPr="009C2280">
              <w:rPr>
                <w:sz w:val="24"/>
                <w:szCs w:val="24"/>
              </w:rPr>
              <w:t xml:space="preserve">Денсаулық сақтау министрлігі </w:t>
            </w:r>
          </w:p>
          <w:p w14:paraId="32013710" w14:textId="77777777" w:rsidR="009C2280" w:rsidRPr="009C2280" w:rsidRDefault="009C2280" w:rsidP="00EE5398">
            <w:pPr>
              <w:jc w:val="both"/>
              <w:rPr>
                <w:sz w:val="24"/>
                <w:szCs w:val="24"/>
                <w:lang w:val="kk-KZ"/>
              </w:rPr>
            </w:pPr>
            <w:r w:rsidRPr="009C2280">
              <w:rPr>
                <w:sz w:val="24"/>
                <w:szCs w:val="24"/>
              </w:rPr>
              <w:t xml:space="preserve">Медициналық және </w:t>
            </w:r>
          </w:p>
          <w:p w14:paraId="73AA2C56" w14:textId="77777777" w:rsidR="009C2280" w:rsidRPr="009C2280" w:rsidRDefault="009C2280" w:rsidP="00EE5398">
            <w:pPr>
              <w:jc w:val="both"/>
              <w:rPr>
                <w:sz w:val="24"/>
                <w:szCs w:val="24"/>
                <w:lang w:val="kk-KZ"/>
              </w:rPr>
            </w:pPr>
            <w:r w:rsidRPr="009C2280">
              <w:rPr>
                <w:sz w:val="24"/>
                <w:szCs w:val="24"/>
                <w:lang w:val="kk-KZ"/>
              </w:rPr>
              <w:t>фармацевтикалық бақылау</w:t>
            </w:r>
          </w:p>
          <w:p w14:paraId="6273E30A" w14:textId="77777777" w:rsidR="009C2280" w:rsidRPr="009C2280" w:rsidRDefault="009C2280" w:rsidP="00EE5398">
            <w:pPr>
              <w:jc w:val="both"/>
              <w:rPr>
                <w:bCs/>
                <w:sz w:val="24"/>
                <w:szCs w:val="24"/>
                <w:lang w:val="uk-UA"/>
              </w:rPr>
            </w:pPr>
            <w:r w:rsidRPr="009C2280">
              <w:rPr>
                <w:bCs/>
                <w:sz w:val="24"/>
                <w:szCs w:val="24"/>
                <w:lang w:val="kk-KZ"/>
              </w:rPr>
              <w:t xml:space="preserve">комитеті» РММ төрағасының </w:t>
            </w:r>
          </w:p>
          <w:p w14:paraId="12D9E3F5" w14:textId="77777777" w:rsidR="009C2280" w:rsidRPr="009C2280" w:rsidRDefault="009C2280" w:rsidP="00EE5398">
            <w:pPr>
              <w:jc w:val="both"/>
              <w:rPr>
                <w:bCs/>
                <w:sz w:val="24"/>
                <w:szCs w:val="24"/>
                <w:lang w:val="kk-KZ"/>
              </w:rPr>
            </w:pPr>
            <w:r w:rsidRPr="009C2280">
              <w:rPr>
                <w:bCs/>
                <w:sz w:val="24"/>
                <w:szCs w:val="24"/>
                <w:lang w:val="kk-KZ"/>
              </w:rPr>
              <w:t xml:space="preserve">20_ ж. «____» ___________ </w:t>
            </w:r>
          </w:p>
          <w:p w14:paraId="4C0AE201" w14:textId="77777777" w:rsidR="009C2280" w:rsidRPr="009C2280" w:rsidRDefault="009C2280" w:rsidP="00EE5398">
            <w:pPr>
              <w:jc w:val="both"/>
              <w:rPr>
                <w:sz w:val="24"/>
                <w:szCs w:val="24"/>
                <w:lang w:val="en-US"/>
              </w:rPr>
            </w:pPr>
            <w:r w:rsidRPr="009C2280">
              <w:rPr>
                <w:sz w:val="24"/>
                <w:szCs w:val="24"/>
              </w:rPr>
              <w:t>№ _____ бұйрығымен</w:t>
            </w:r>
          </w:p>
          <w:p w14:paraId="18096260" w14:textId="588D1C73" w:rsidR="009C2280" w:rsidRPr="009C2280" w:rsidRDefault="009C2280" w:rsidP="00EE5398">
            <w:pPr>
              <w:jc w:val="both"/>
              <w:rPr>
                <w:sz w:val="24"/>
                <w:szCs w:val="24"/>
                <w:lang w:val="kk"/>
              </w:rPr>
            </w:pPr>
            <w:r w:rsidRPr="009C2280">
              <w:rPr>
                <w:b/>
                <w:sz w:val="24"/>
                <w:szCs w:val="24"/>
              </w:rPr>
              <w:t>БЕКІТІЛГЕН</w:t>
            </w:r>
          </w:p>
        </w:tc>
      </w:tr>
    </w:tbl>
    <w:p w14:paraId="2B6CFFB4" w14:textId="77777777" w:rsidR="009C2280" w:rsidRPr="009C2280" w:rsidRDefault="009C2280" w:rsidP="00EE5398">
      <w:pPr>
        <w:jc w:val="both"/>
        <w:rPr>
          <w:sz w:val="24"/>
          <w:szCs w:val="24"/>
          <w:lang w:val="kk"/>
        </w:rPr>
      </w:pPr>
    </w:p>
    <w:p w14:paraId="57C358B9" w14:textId="0BA7EB8C" w:rsidR="002D364B" w:rsidRPr="00934F65" w:rsidRDefault="007D02A4" w:rsidP="00EE5398">
      <w:pPr>
        <w:jc w:val="center"/>
        <w:rPr>
          <w:b/>
          <w:bCs/>
          <w:sz w:val="24"/>
          <w:szCs w:val="24"/>
          <w:lang w:val="kk"/>
        </w:rPr>
      </w:pPr>
      <w:r w:rsidRPr="00934F65">
        <w:rPr>
          <w:b/>
          <w:bCs/>
          <w:sz w:val="24"/>
          <w:szCs w:val="24"/>
          <w:lang w:val="kk"/>
        </w:rPr>
        <w:t>ДӘРІЛІК ПРЕПАРАТТЫҢ ЖАЛПЫ СИПАТТАМАСЫ</w:t>
      </w:r>
    </w:p>
    <w:p w14:paraId="57C358BA" w14:textId="77777777" w:rsidR="002D364B" w:rsidRPr="009C2280" w:rsidRDefault="002D364B" w:rsidP="00EE5398">
      <w:pPr>
        <w:jc w:val="both"/>
        <w:rPr>
          <w:b/>
          <w:sz w:val="24"/>
          <w:szCs w:val="24"/>
          <w:lang w:val="kk"/>
        </w:rPr>
      </w:pPr>
    </w:p>
    <w:p w14:paraId="57C358BB" w14:textId="4702ADD9" w:rsidR="002D364B" w:rsidRPr="009C2280" w:rsidRDefault="00934F65" w:rsidP="00EE5398">
      <w:pPr>
        <w:jc w:val="both"/>
        <w:rPr>
          <w:b/>
          <w:sz w:val="24"/>
          <w:szCs w:val="24"/>
          <w:lang w:val="kk"/>
        </w:rPr>
      </w:pPr>
      <w:r>
        <w:rPr>
          <w:b/>
          <w:sz w:val="24"/>
          <w:szCs w:val="24"/>
          <w:lang w:val="kk"/>
        </w:rPr>
        <w:t xml:space="preserve">1. </w:t>
      </w:r>
      <w:r w:rsidR="007D02A4" w:rsidRPr="009C2280">
        <w:rPr>
          <w:b/>
          <w:sz w:val="24"/>
          <w:szCs w:val="24"/>
          <w:lang w:val="kk"/>
        </w:rPr>
        <w:t>ДӘРІЛІК ПРЕПАРАТТЫҢ АТАУЫ</w:t>
      </w:r>
    </w:p>
    <w:p w14:paraId="57C358BC" w14:textId="77777777" w:rsidR="002D364B" w:rsidRPr="00CA3B60" w:rsidRDefault="007D02A4" w:rsidP="00EE5398">
      <w:pPr>
        <w:jc w:val="both"/>
        <w:rPr>
          <w:sz w:val="24"/>
          <w:szCs w:val="24"/>
          <w:lang w:val="kk"/>
        </w:rPr>
      </w:pPr>
      <w:r w:rsidRPr="009C2280">
        <w:rPr>
          <w:sz w:val="24"/>
          <w:szCs w:val="24"/>
          <w:lang w:val="kk"/>
        </w:rPr>
        <w:t>Форлакс, 4 г, балаларға арналған ішке қабылдау үшін ерітінді дайындауға арналған ұнтақ.</w:t>
      </w:r>
    </w:p>
    <w:p w14:paraId="57C358BD" w14:textId="77777777" w:rsidR="002D364B" w:rsidRPr="00CA3B60" w:rsidRDefault="002D364B" w:rsidP="00EE5398">
      <w:pPr>
        <w:jc w:val="both"/>
        <w:rPr>
          <w:sz w:val="24"/>
          <w:szCs w:val="24"/>
          <w:lang w:val="kk"/>
        </w:rPr>
      </w:pPr>
    </w:p>
    <w:p w14:paraId="57C358BE" w14:textId="5FFE14FD" w:rsidR="002D364B" w:rsidRDefault="00934F65" w:rsidP="00EE5398">
      <w:pPr>
        <w:jc w:val="both"/>
        <w:rPr>
          <w:b/>
          <w:bCs/>
          <w:sz w:val="24"/>
          <w:szCs w:val="24"/>
          <w:lang w:val="kk"/>
        </w:rPr>
      </w:pPr>
      <w:r>
        <w:rPr>
          <w:b/>
          <w:bCs/>
          <w:sz w:val="24"/>
          <w:szCs w:val="24"/>
          <w:lang w:val="kk"/>
        </w:rPr>
        <w:t xml:space="preserve">2. </w:t>
      </w:r>
      <w:r w:rsidR="007D02A4" w:rsidRPr="00934F65">
        <w:rPr>
          <w:b/>
          <w:bCs/>
          <w:sz w:val="24"/>
          <w:szCs w:val="24"/>
          <w:lang w:val="kk"/>
        </w:rPr>
        <w:t>САПАЛЫҚ ЖӘНЕ САНДЫҚ ҚҰРАМЫ</w:t>
      </w:r>
    </w:p>
    <w:p w14:paraId="2AA11267" w14:textId="77777777" w:rsidR="00A54C02" w:rsidRPr="00CA3B60" w:rsidRDefault="00A54C02" w:rsidP="00EE5398">
      <w:pPr>
        <w:jc w:val="both"/>
        <w:rPr>
          <w:b/>
          <w:bCs/>
          <w:sz w:val="24"/>
          <w:szCs w:val="24"/>
          <w:lang w:val="kk"/>
        </w:rPr>
      </w:pPr>
      <w:r w:rsidRPr="00CA3B60">
        <w:rPr>
          <w:b/>
          <w:bCs/>
          <w:sz w:val="24"/>
          <w:szCs w:val="24"/>
          <w:lang w:val="kk"/>
        </w:rPr>
        <w:t xml:space="preserve">2.1 Жалпы сипаттамасы </w:t>
      </w:r>
    </w:p>
    <w:p w14:paraId="3FF74A93" w14:textId="6BE78520" w:rsidR="00A54C02" w:rsidRPr="00CA3B60" w:rsidRDefault="00B73585" w:rsidP="00EE5398">
      <w:pPr>
        <w:jc w:val="both"/>
        <w:rPr>
          <w:sz w:val="24"/>
          <w:szCs w:val="24"/>
          <w:lang w:val="kk"/>
        </w:rPr>
      </w:pPr>
      <w:r w:rsidRPr="00CA3B60">
        <w:rPr>
          <w:sz w:val="24"/>
          <w:szCs w:val="24"/>
          <w:lang w:val="kk"/>
        </w:rPr>
        <w:t>Макрогол 4000</w:t>
      </w:r>
    </w:p>
    <w:p w14:paraId="720EED2E" w14:textId="77777777" w:rsidR="00B73585" w:rsidRPr="00CA3B60" w:rsidRDefault="00B73585" w:rsidP="00EE5398">
      <w:pPr>
        <w:jc w:val="both"/>
        <w:rPr>
          <w:sz w:val="24"/>
          <w:szCs w:val="24"/>
          <w:lang w:val="kk"/>
        </w:rPr>
      </w:pPr>
    </w:p>
    <w:p w14:paraId="18AEC020" w14:textId="7670C39C" w:rsidR="00C24CEE" w:rsidRPr="00CA3B60" w:rsidRDefault="00C24CEE" w:rsidP="00EE5398">
      <w:pPr>
        <w:jc w:val="both"/>
        <w:rPr>
          <w:b/>
          <w:bCs/>
          <w:sz w:val="24"/>
          <w:szCs w:val="24"/>
          <w:lang w:val="kk"/>
        </w:rPr>
      </w:pPr>
      <w:r w:rsidRPr="00CA3B60">
        <w:rPr>
          <w:b/>
          <w:bCs/>
          <w:sz w:val="24"/>
          <w:szCs w:val="24"/>
          <w:lang w:val="kk"/>
        </w:rPr>
        <w:t>2.2 Сапалық және сандық құрамы</w:t>
      </w:r>
    </w:p>
    <w:p w14:paraId="61CE7441" w14:textId="77777777" w:rsidR="00B87235" w:rsidRPr="00CA3B60" w:rsidRDefault="00B87235" w:rsidP="00EE5398">
      <w:pPr>
        <w:jc w:val="both"/>
        <w:rPr>
          <w:bCs/>
          <w:sz w:val="24"/>
          <w:szCs w:val="24"/>
          <w:lang w:val="kk"/>
        </w:rPr>
      </w:pPr>
      <w:r w:rsidRPr="00CA3B60">
        <w:rPr>
          <w:bCs/>
          <w:sz w:val="24"/>
          <w:szCs w:val="24"/>
          <w:lang w:val="kk"/>
        </w:rPr>
        <w:t>Бір пакеттің құрамында</w:t>
      </w:r>
    </w:p>
    <w:p w14:paraId="57C358BF" w14:textId="13C3256C" w:rsidR="002D364B" w:rsidRPr="009C2280" w:rsidRDefault="00CA3B60" w:rsidP="00EE5398">
      <w:pPr>
        <w:jc w:val="both"/>
        <w:rPr>
          <w:sz w:val="24"/>
          <w:szCs w:val="24"/>
        </w:rPr>
      </w:pPr>
      <w:r w:rsidRPr="00CA3B60">
        <w:rPr>
          <w:i/>
          <w:iCs/>
          <w:sz w:val="24"/>
          <w:szCs w:val="24"/>
          <w:lang w:val="kk"/>
        </w:rPr>
        <w:t>ә</w:t>
      </w:r>
      <w:r w:rsidR="007D02A4" w:rsidRPr="00CA3B60">
        <w:rPr>
          <w:i/>
          <w:iCs/>
          <w:sz w:val="24"/>
          <w:szCs w:val="24"/>
          <w:lang w:val="kk"/>
        </w:rPr>
        <w:t>сер етуші зат:</w:t>
      </w:r>
      <w:r w:rsidR="007D02A4" w:rsidRPr="009C2280">
        <w:rPr>
          <w:sz w:val="24"/>
          <w:szCs w:val="24"/>
          <w:lang w:val="kk"/>
        </w:rPr>
        <w:t xml:space="preserve"> макрогол.</w:t>
      </w:r>
    </w:p>
    <w:p w14:paraId="57C358C0" w14:textId="77777777" w:rsidR="002D364B" w:rsidRPr="009C2280" w:rsidRDefault="007D02A4" w:rsidP="00EE5398">
      <w:pPr>
        <w:jc w:val="both"/>
        <w:rPr>
          <w:sz w:val="24"/>
          <w:szCs w:val="24"/>
          <w:lang w:val="kk"/>
        </w:rPr>
      </w:pPr>
      <w:r w:rsidRPr="009C2280">
        <w:rPr>
          <w:sz w:val="24"/>
          <w:szCs w:val="24"/>
          <w:lang w:val="kk"/>
        </w:rPr>
        <w:t>Ұнтақтың әр пакетінде 4 г макрогол 4000 (полиэтиленгликоль 4000) бар. Дәрілік препарат құрамында бар екені ескерілу керек қосымша заттар: натрий, күкірттің қостотығы (Е220), сорбитол (Е420) (4.4 бөлімді қараңыз).</w:t>
      </w:r>
    </w:p>
    <w:p w14:paraId="57C358C1" w14:textId="77777777" w:rsidR="002D364B" w:rsidRPr="009C2280" w:rsidRDefault="007D02A4" w:rsidP="00EE5398">
      <w:pPr>
        <w:jc w:val="both"/>
        <w:rPr>
          <w:sz w:val="24"/>
          <w:szCs w:val="24"/>
          <w:lang w:val="kk"/>
        </w:rPr>
      </w:pPr>
      <w:r w:rsidRPr="009C2280">
        <w:rPr>
          <w:sz w:val="24"/>
          <w:szCs w:val="24"/>
          <w:lang w:val="kk"/>
        </w:rPr>
        <w:t>Қосымша заттардың толық тізімін 6.1 бөлімінен қараңыз.</w:t>
      </w:r>
    </w:p>
    <w:p w14:paraId="57C358C3" w14:textId="77777777" w:rsidR="002D364B" w:rsidRPr="009C2280" w:rsidRDefault="002D364B" w:rsidP="00EE5398">
      <w:pPr>
        <w:jc w:val="both"/>
        <w:rPr>
          <w:sz w:val="24"/>
          <w:szCs w:val="24"/>
          <w:lang w:val="kk"/>
        </w:rPr>
      </w:pPr>
    </w:p>
    <w:p w14:paraId="57C358C4" w14:textId="218ED0B0" w:rsidR="002D364B" w:rsidRPr="006F5C5F" w:rsidRDefault="00C601EF" w:rsidP="00EE5398">
      <w:pPr>
        <w:jc w:val="both"/>
        <w:rPr>
          <w:b/>
          <w:bCs/>
          <w:sz w:val="24"/>
          <w:szCs w:val="24"/>
          <w:lang w:val="kk"/>
        </w:rPr>
      </w:pPr>
      <w:r w:rsidRPr="00C601EF">
        <w:rPr>
          <w:b/>
          <w:bCs/>
          <w:sz w:val="24"/>
          <w:szCs w:val="24"/>
          <w:lang w:val="kk"/>
        </w:rPr>
        <w:t>3</w:t>
      </w:r>
      <w:r w:rsidRPr="00133633">
        <w:rPr>
          <w:b/>
          <w:bCs/>
          <w:sz w:val="24"/>
          <w:szCs w:val="24"/>
          <w:lang w:val="kk"/>
        </w:rPr>
        <w:t xml:space="preserve">. </w:t>
      </w:r>
      <w:r w:rsidR="007D02A4" w:rsidRPr="00C601EF">
        <w:rPr>
          <w:b/>
          <w:bCs/>
          <w:sz w:val="24"/>
          <w:szCs w:val="24"/>
          <w:lang w:val="kk"/>
        </w:rPr>
        <w:t>ДӘРІЛІК ТҮРІ</w:t>
      </w:r>
    </w:p>
    <w:p w14:paraId="2C531551" w14:textId="23FA5821" w:rsidR="00342883" w:rsidRPr="006F5C5F" w:rsidRDefault="00342883" w:rsidP="00EE5398">
      <w:pPr>
        <w:jc w:val="both"/>
        <w:rPr>
          <w:b/>
          <w:bCs/>
          <w:sz w:val="24"/>
          <w:szCs w:val="24"/>
          <w:lang w:val="kk"/>
        </w:rPr>
      </w:pPr>
      <w:r>
        <w:rPr>
          <w:sz w:val="24"/>
          <w:szCs w:val="24"/>
          <w:lang w:val="kk"/>
        </w:rPr>
        <w:t>Б</w:t>
      </w:r>
      <w:r w:rsidRPr="009C2280">
        <w:rPr>
          <w:sz w:val="24"/>
          <w:szCs w:val="24"/>
          <w:lang w:val="kk"/>
        </w:rPr>
        <w:t>алаларға арналған ішке қабылдау үшін ерітінді дайындауға арналған ұнтақ</w:t>
      </w:r>
    </w:p>
    <w:p w14:paraId="57C358C5" w14:textId="77777777" w:rsidR="002D364B" w:rsidRPr="00CA3B60" w:rsidRDefault="007D02A4" w:rsidP="00EE5398">
      <w:pPr>
        <w:jc w:val="both"/>
        <w:rPr>
          <w:sz w:val="24"/>
          <w:szCs w:val="24"/>
          <w:lang w:val="kk"/>
        </w:rPr>
      </w:pPr>
      <w:r w:rsidRPr="009C2280">
        <w:rPr>
          <w:sz w:val="24"/>
          <w:szCs w:val="24"/>
          <w:lang w:val="kk"/>
        </w:rPr>
        <w:t>Апельсин мен грейпфрут иісі бар, суда оңай еритін, ақ немесе ақ дерлік ұнтақ.</w:t>
      </w:r>
    </w:p>
    <w:p w14:paraId="57C358C6" w14:textId="77777777" w:rsidR="002D364B" w:rsidRPr="00CA3B60" w:rsidRDefault="002D364B" w:rsidP="00EE5398">
      <w:pPr>
        <w:jc w:val="both"/>
        <w:rPr>
          <w:sz w:val="24"/>
          <w:szCs w:val="24"/>
          <w:lang w:val="kk"/>
        </w:rPr>
      </w:pPr>
    </w:p>
    <w:p w14:paraId="57C358C7" w14:textId="2410B3F2" w:rsidR="002D364B" w:rsidRPr="00EE5398" w:rsidRDefault="00EE5398" w:rsidP="00EE5398">
      <w:pPr>
        <w:jc w:val="both"/>
        <w:rPr>
          <w:b/>
          <w:bCs/>
          <w:sz w:val="24"/>
          <w:szCs w:val="24"/>
          <w:lang w:val="kk"/>
        </w:rPr>
      </w:pPr>
      <w:r>
        <w:rPr>
          <w:b/>
          <w:bCs/>
          <w:sz w:val="24"/>
          <w:szCs w:val="24"/>
          <w:lang w:val="kk"/>
        </w:rPr>
        <w:t xml:space="preserve">4. </w:t>
      </w:r>
      <w:r w:rsidR="007D02A4" w:rsidRPr="00EE5398">
        <w:rPr>
          <w:b/>
          <w:bCs/>
          <w:sz w:val="24"/>
          <w:szCs w:val="24"/>
          <w:lang w:val="kk"/>
        </w:rPr>
        <w:t>КЛИНИКАЛЫҚ ДЕРЕКТЕР</w:t>
      </w:r>
    </w:p>
    <w:p w14:paraId="57C358C8" w14:textId="0C2C6BF8" w:rsidR="002D364B" w:rsidRPr="00EE5398" w:rsidRDefault="00EE5398" w:rsidP="00EE5398">
      <w:pPr>
        <w:jc w:val="both"/>
        <w:rPr>
          <w:b/>
          <w:bCs/>
          <w:sz w:val="24"/>
          <w:szCs w:val="24"/>
          <w:lang w:val="kk"/>
        </w:rPr>
      </w:pPr>
      <w:r w:rsidRPr="00EE5398">
        <w:rPr>
          <w:b/>
          <w:bCs/>
          <w:sz w:val="24"/>
          <w:szCs w:val="24"/>
          <w:lang w:val="kk"/>
        </w:rPr>
        <w:t xml:space="preserve">4.1. </w:t>
      </w:r>
      <w:r w:rsidR="007D02A4" w:rsidRPr="00EE5398">
        <w:rPr>
          <w:b/>
          <w:bCs/>
          <w:sz w:val="24"/>
          <w:szCs w:val="24"/>
          <w:lang w:val="kk"/>
        </w:rPr>
        <w:t>Қолданылуы</w:t>
      </w:r>
    </w:p>
    <w:p w14:paraId="57C358C9" w14:textId="77777777" w:rsidR="002D364B" w:rsidRPr="00CA3B60" w:rsidRDefault="007D02A4" w:rsidP="00EE5398">
      <w:pPr>
        <w:jc w:val="both"/>
        <w:rPr>
          <w:sz w:val="24"/>
          <w:szCs w:val="24"/>
          <w:lang w:val="kk"/>
        </w:rPr>
      </w:pPr>
      <w:r w:rsidRPr="009C2280">
        <w:rPr>
          <w:sz w:val="24"/>
          <w:szCs w:val="24"/>
          <w:lang w:val="kk"/>
        </w:rPr>
        <w:t>Форлакс препараты 6 айдан 8 жасқа дейінгі балалардағы іш қатуды симптоматикалық емдеу үшін қолдануға арналған.</w:t>
      </w:r>
    </w:p>
    <w:p w14:paraId="1185835F" w14:textId="77777777" w:rsidR="00EE5398" w:rsidRDefault="00EE5398" w:rsidP="00EE5398">
      <w:pPr>
        <w:jc w:val="both"/>
        <w:rPr>
          <w:sz w:val="24"/>
          <w:szCs w:val="24"/>
          <w:lang w:val="kk"/>
        </w:rPr>
      </w:pPr>
    </w:p>
    <w:p w14:paraId="57C358CA" w14:textId="325123F2" w:rsidR="002D364B" w:rsidRPr="00EE5398" w:rsidRDefault="00EE5398" w:rsidP="00EE5398">
      <w:pPr>
        <w:jc w:val="both"/>
        <w:rPr>
          <w:b/>
          <w:bCs/>
          <w:sz w:val="24"/>
          <w:szCs w:val="24"/>
          <w:lang w:val="kk"/>
        </w:rPr>
      </w:pPr>
      <w:r w:rsidRPr="00EE5398">
        <w:rPr>
          <w:b/>
          <w:bCs/>
          <w:sz w:val="24"/>
          <w:szCs w:val="24"/>
          <w:lang w:val="kk"/>
        </w:rPr>
        <w:t xml:space="preserve">4.2. </w:t>
      </w:r>
      <w:r w:rsidR="007D02A4" w:rsidRPr="00EE5398">
        <w:rPr>
          <w:b/>
          <w:bCs/>
          <w:sz w:val="24"/>
          <w:szCs w:val="24"/>
          <w:lang w:val="kk"/>
        </w:rPr>
        <w:t>Дозалау режимі және қолдану тәсілі</w:t>
      </w:r>
    </w:p>
    <w:p w14:paraId="57C358CB" w14:textId="77777777" w:rsidR="002D364B" w:rsidRPr="00CA3B60" w:rsidRDefault="007D02A4" w:rsidP="00EE5398">
      <w:pPr>
        <w:jc w:val="both"/>
        <w:rPr>
          <w:sz w:val="24"/>
          <w:szCs w:val="24"/>
          <w:lang w:val="kk"/>
        </w:rPr>
      </w:pPr>
      <w:r w:rsidRPr="009C2280">
        <w:rPr>
          <w:sz w:val="24"/>
          <w:szCs w:val="24"/>
          <w:u w:val="single"/>
          <w:lang w:val="kk"/>
        </w:rPr>
        <w:t>Дозалау режимі</w:t>
      </w:r>
    </w:p>
    <w:p w14:paraId="57C358CD" w14:textId="5F30853F" w:rsidR="002D364B" w:rsidRPr="009C2280" w:rsidRDefault="007D02A4" w:rsidP="00EE5398">
      <w:pPr>
        <w:jc w:val="both"/>
        <w:rPr>
          <w:sz w:val="24"/>
          <w:szCs w:val="24"/>
        </w:rPr>
      </w:pPr>
      <w:r w:rsidRPr="009C2280">
        <w:rPr>
          <w:sz w:val="24"/>
          <w:szCs w:val="24"/>
          <w:lang w:val="kk"/>
        </w:rPr>
        <w:t>6 айдан 1 жасқа дейінгі балалар: күніне 1 пакет (4 г).</w:t>
      </w:r>
    </w:p>
    <w:p w14:paraId="57C358CF" w14:textId="602D24F9" w:rsidR="002D364B" w:rsidRPr="009C2280" w:rsidRDefault="007D02A4" w:rsidP="00EE5398">
      <w:pPr>
        <w:jc w:val="both"/>
        <w:rPr>
          <w:sz w:val="24"/>
          <w:szCs w:val="24"/>
        </w:rPr>
      </w:pPr>
      <w:r w:rsidRPr="009C2280">
        <w:rPr>
          <w:sz w:val="24"/>
          <w:szCs w:val="24"/>
          <w:lang w:val="kk"/>
        </w:rPr>
        <w:t>1 жастан 4 жасқа дейінгі балалар: күніне 1-ден 2 пакетке дейін (4 – 8 г).</w:t>
      </w:r>
    </w:p>
    <w:p w14:paraId="57C358D1" w14:textId="614622BF" w:rsidR="002D364B" w:rsidRPr="009C2280" w:rsidRDefault="007D02A4" w:rsidP="00EE5398">
      <w:pPr>
        <w:jc w:val="both"/>
        <w:rPr>
          <w:sz w:val="24"/>
          <w:szCs w:val="24"/>
        </w:rPr>
      </w:pPr>
      <w:r w:rsidRPr="009C2280">
        <w:rPr>
          <w:sz w:val="24"/>
          <w:szCs w:val="24"/>
          <w:lang w:val="kk"/>
        </w:rPr>
        <w:t>4-тен 8 жасқа дейінгі балалар: күніне 2-ден 4 пакетке дейін (8 -16 г).</w:t>
      </w:r>
    </w:p>
    <w:p w14:paraId="57C358D2" w14:textId="77777777" w:rsidR="002D364B" w:rsidRPr="009C2280" w:rsidRDefault="007D02A4" w:rsidP="00EE5398">
      <w:pPr>
        <w:jc w:val="both"/>
        <w:rPr>
          <w:sz w:val="24"/>
          <w:szCs w:val="24"/>
          <w:lang w:val="kk"/>
        </w:rPr>
      </w:pPr>
      <w:r w:rsidRPr="009C2280">
        <w:rPr>
          <w:sz w:val="24"/>
          <w:szCs w:val="24"/>
          <w:lang w:val="kk"/>
        </w:rPr>
        <w:t>Тәуліктік доза клиникалық жауапқа сәйкес таңдалуы керек. Форлакс препаратының әсері қабылдағаннан кейін 24 – 48 сағаттан кейін көрінеді.</w:t>
      </w:r>
    </w:p>
    <w:p w14:paraId="57C358D3" w14:textId="77777777" w:rsidR="002D364B" w:rsidRPr="009C2280" w:rsidRDefault="007D02A4" w:rsidP="00EE5398">
      <w:pPr>
        <w:jc w:val="both"/>
        <w:rPr>
          <w:sz w:val="24"/>
          <w:szCs w:val="24"/>
          <w:lang w:val="kk"/>
        </w:rPr>
      </w:pPr>
      <w:r w:rsidRPr="009C2280">
        <w:rPr>
          <w:sz w:val="24"/>
          <w:szCs w:val="24"/>
          <w:lang w:val="kk"/>
        </w:rPr>
        <w:t>Емдеу ұзақтығы– 3 айдан артық емес, препаратты қолдану бойынша клиникалық деректердің жеткіліксіздігіне байланысты 3 айдан артық емес.</w:t>
      </w:r>
    </w:p>
    <w:p w14:paraId="57C358D7" w14:textId="055893CC" w:rsidR="002D364B" w:rsidRPr="009C2280" w:rsidRDefault="007D02A4" w:rsidP="00EE5398">
      <w:pPr>
        <w:jc w:val="both"/>
        <w:rPr>
          <w:sz w:val="24"/>
          <w:szCs w:val="24"/>
          <w:lang w:val="kk"/>
        </w:rPr>
      </w:pPr>
      <w:r w:rsidRPr="009C2280">
        <w:rPr>
          <w:sz w:val="24"/>
          <w:szCs w:val="24"/>
          <w:lang w:val="kk"/>
        </w:rPr>
        <w:t>Асқазан-ішек жолдарының органикалық бұзылыстарын дәрігер ем басталғанға дейін, әсіресе 2 жасқа дейінгі топ үшін алып таста</w:t>
      </w:r>
      <w:r w:rsidR="006F5C5F">
        <w:rPr>
          <w:sz w:val="24"/>
          <w:szCs w:val="24"/>
          <w:lang w:val="kk-KZ"/>
        </w:rPr>
        <w:t>лын</w:t>
      </w:r>
      <w:r w:rsidRPr="009C2280">
        <w:rPr>
          <w:sz w:val="24"/>
          <w:szCs w:val="24"/>
          <w:lang w:val="kk"/>
        </w:rPr>
        <w:t xml:space="preserve">уы керек. Форлакс препаратымен емдеу тиісті өмір салтына (талапқа сәйкес физикалық белсенділік) және диетаға (сұйықтықтар мен </w:t>
      </w:r>
      <w:r w:rsidR="004419C1">
        <w:rPr>
          <w:sz w:val="24"/>
          <w:szCs w:val="24"/>
          <w:lang w:val="kk-KZ"/>
        </w:rPr>
        <w:t>талшықты</w:t>
      </w:r>
      <w:r w:rsidR="00EE5398">
        <w:rPr>
          <w:sz w:val="24"/>
          <w:szCs w:val="24"/>
          <w:lang w:val="kk"/>
        </w:rPr>
        <w:t xml:space="preserve"> </w:t>
      </w:r>
      <w:r w:rsidRPr="009C2280">
        <w:rPr>
          <w:sz w:val="24"/>
          <w:szCs w:val="24"/>
          <w:lang w:val="kk"/>
        </w:rPr>
        <w:t>тұтынуды арттыру) қосымша іш қатуды емдеуге арналған, ең жоғары емдеу курсы 3 ай, уақытша қосымша дәрі болып қалуы керек.</w:t>
      </w:r>
    </w:p>
    <w:p w14:paraId="57C358D8" w14:textId="77777777" w:rsidR="002D364B" w:rsidRPr="009C2280" w:rsidRDefault="007D02A4" w:rsidP="00EE5398">
      <w:pPr>
        <w:jc w:val="both"/>
        <w:rPr>
          <w:sz w:val="24"/>
          <w:szCs w:val="24"/>
          <w:lang w:val="kk"/>
        </w:rPr>
      </w:pPr>
      <w:r w:rsidRPr="009C2280">
        <w:rPr>
          <w:sz w:val="24"/>
          <w:szCs w:val="24"/>
          <w:lang w:val="kk"/>
        </w:rPr>
        <w:t>Егер тиісті диетаны ұстанғанына қарамастан іш қату симптомдары сақталса, оның негізгі себебін анықтап, емдеу керек.</w:t>
      </w:r>
    </w:p>
    <w:p w14:paraId="57C358D9" w14:textId="489A0167" w:rsidR="002D364B" w:rsidRPr="009C2280" w:rsidRDefault="007D02A4" w:rsidP="00EE5398">
      <w:pPr>
        <w:jc w:val="both"/>
        <w:rPr>
          <w:sz w:val="24"/>
          <w:szCs w:val="24"/>
          <w:lang w:val="kk"/>
        </w:rPr>
      </w:pPr>
      <w:r w:rsidRPr="009C2280">
        <w:rPr>
          <w:sz w:val="24"/>
          <w:szCs w:val="24"/>
          <w:lang w:val="kk"/>
        </w:rPr>
        <w:t xml:space="preserve">Ішектің қалыпты жұмысын қалпына келтіргеннен кейін әсерді сақтау белсенді өмір салты мен өсімдік </w:t>
      </w:r>
      <w:r w:rsidR="00371207">
        <w:rPr>
          <w:sz w:val="24"/>
          <w:szCs w:val="24"/>
          <w:lang w:val="kk-KZ"/>
        </w:rPr>
        <w:t>талшықтарына</w:t>
      </w:r>
      <w:r w:rsidRPr="009C2280">
        <w:rPr>
          <w:sz w:val="24"/>
          <w:szCs w:val="24"/>
          <w:lang w:val="kk"/>
        </w:rPr>
        <w:t xml:space="preserve"> бай диета арқылы жүзеге асырылуы керек.</w:t>
      </w:r>
    </w:p>
    <w:p w14:paraId="57C358DA" w14:textId="77777777" w:rsidR="002D364B" w:rsidRPr="009C2280" w:rsidRDefault="007D02A4" w:rsidP="00EE5398">
      <w:pPr>
        <w:jc w:val="both"/>
        <w:rPr>
          <w:sz w:val="24"/>
          <w:szCs w:val="24"/>
          <w:lang w:val="kk"/>
        </w:rPr>
      </w:pPr>
      <w:r w:rsidRPr="009C2280">
        <w:rPr>
          <w:sz w:val="24"/>
          <w:szCs w:val="24"/>
          <w:u w:val="single"/>
          <w:lang w:val="kk"/>
        </w:rPr>
        <w:lastRenderedPageBreak/>
        <w:t>Қолдану тәсілі</w:t>
      </w:r>
    </w:p>
    <w:p w14:paraId="57C358DD" w14:textId="3C3FC282" w:rsidR="002D364B" w:rsidRPr="00CA3B60" w:rsidRDefault="007D02A4" w:rsidP="00EE5398">
      <w:pPr>
        <w:jc w:val="both"/>
        <w:rPr>
          <w:sz w:val="24"/>
          <w:szCs w:val="24"/>
          <w:lang w:val="kk"/>
        </w:rPr>
      </w:pPr>
      <w:r w:rsidRPr="009C2280">
        <w:rPr>
          <w:sz w:val="24"/>
          <w:szCs w:val="24"/>
          <w:lang w:val="kk"/>
        </w:rPr>
        <w:t>Ішке, тамақ ішуге қарамастан. Бір пакеттің ішіндегісін қабылдау алдында бірден 50 мл – ден кем емес суда ерітіп, таңертең қабылдау керек (егер дозасы күніне 1 пакет болса), немесе таңертең және кешке қабылдау керек (егер дозасы – күніне 1 пакеттен көп болса).</w:t>
      </w:r>
    </w:p>
    <w:p w14:paraId="607EF34E" w14:textId="77777777" w:rsidR="00531379" w:rsidRDefault="00531379" w:rsidP="00EE5398">
      <w:pPr>
        <w:jc w:val="both"/>
        <w:rPr>
          <w:sz w:val="24"/>
          <w:szCs w:val="24"/>
          <w:lang w:val="kk"/>
        </w:rPr>
      </w:pPr>
    </w:p>
    <w:p w14:paraId="57C358DE" w14:textId="58D571A0" w:rsidR="002D364B" w:rsidRPr="00531379" w:rsidRDefault="00531379" w:rsidP="00EE5398">
      <w:pPr>
        <w:jc w:val="both"/>
        <w:rPr>
          <w:b/>
          <w:bCs/>
          <w:sz w:val="24"/>
          <w:szCs w:val="24"/>
          <w:lang w:val="kk"/>
        </w:rPr>
      </w:pPr>
      <w:r w:rsidRPr="00531379">
        <w:rPr>
          <w:b/>
          <w:bCs/>
          <w:sz w:val="24"/>
          <w:szCs w:val="24"/>
          <w:lang w:val="kk"/>
        </w:rPr>
        <w:t xml:space="preserve">4.3. </w:t>
      </w:r>
      <w:r w:rsidR="007D02A4" w:rsidRPr="00531379">
        <w:rPr>
          <w:b/>
          <w:bCs/>
          <w:sz w:val="24"/>
          <w:szCs w:val="24"/>
          <w:lang w:val="kk"/>
        </w:rPr>
        <w:t>Қолдануға болмайтын жағдайлар</w:t>
      </w:r>
    </w:p>
    <w:p w14:paraId="69B91A2E" w14:textId="77777777" w:rsidR="00531379" w:rsidRDefault="007D02A4" w:rsidP="00EE5398">
      <w:pPr>
        <w:pStyle w:val="a4"/>
        <w:numPr>
          <w:ilvl w:val="0"/>
          <w:numId w:val="3"/>
        </w:numPr>
        <w:jc w:val="both"/>
        <w:rPr>
          <w:sz w:val="24"/>
          <w:szCs w:val="24"/>
          <w:lang w:val="kk"/>
        </w:rPr>
      </w:pPr>
      <w:r w:rsidRPr="00531379">
        <w:rPr>
          <w:sz w:val="24"/>
          <w:szCs w:val="24"/>
          <w:lang w:val="kk"/>
        </w:rPr>
        <w:t>макроголға және/немесе 6.1-бөлімде көрсетілген қосымша заттардың кез келгеніне аса жоғары сезімталдық;</w:t>
      </w:r>
    </w:p>
    <w:p w14:paraId="23179566" w14:textId="77777777" w:rsidR="00531379" w:rsidRDefault="007D02A4" w:rsidP="00EE5398">
      <w:pPr>
        <w:pStyle w:val="a4"/>
        <w:numPr>
          <w:ilvl w:val="0"/>
          <w:numId w:val="3"/>
        </w:numPr>
        <w:jc w:val="both"/>
        <w:rPr>
          <w:sz w:val="24"/>
          <w:szCs w:val="24"/>
          <w:lang w:val="kk"/>
        </w:rPr>
      </w:pPr>
      <w:r w:rsidRPr="00531379">
        <w:rPr>
          <w:sz w:val="24"/>
          <w:szCs w:val="24"/>
          <w:lang w:val="kk"/>
        </w:rPr>
        <w:t>ішектің ауыр қабыну аурулары (ойық жаралы колит, Крон ауруы) немесе уытты мегаколон;</w:t>
      </w:r>
    </w:p>
    <w:p w14:paraId="00CE9686" w14:textId="77777777" w:rsidR="00531379" w:rsidRDefault="007D02A4" w:rsidP="00EE5398">
      <w:pPr>
        <w:pStyle w:val="a4"/>
        <w:numPr>
          <w:ilvl w:val="0"/>
          <w:numId w:val="3"/>
        </w:numPr>
        <w:jc w:val="both"/>
        <w:rPr>
          <w:sz w:val="24"/>
          <w:szCs w:val="24"/>
          <w:lang w:val="kk"/>
        </w:rPr>
      </w:pPr>
      <w:r w:rsidRPr="00531379">
        <w:rPr>
          <w:sz w:val="24"/>
          <w:szCs w:val="24"/>
          <w:lang w:val="kk"/>
        </w:rPr>
        <w:t>асқазан-ішек жолдары бөлігінің тесілуі немесе тесілу қаупі;</w:t>
      </w:r>
    </w:p>
    <w:p w14:paraId="737DB84C" w14:textId="77777777" w:rsidR="00531379" w:rsidRDefault="007D02A4" w:rsidP="00EE5398">
      <w:pPr>
        <w:pStyle w:val="a4"/>
        <w:numPr>
          <w:ilvl w:val="0"/>
          <w:numId w:val="3"/>
        </w:numPr>
        <w:jc w:val="both"/>
        <w:rPr>
          <w:sz w:val="24"/>
          <w:szCs w:val="24"/>
          <w:lang w:val="kk"/>
        </w:rPr>
      </w:pPr>
      <w:r w:rsidRPr="00531379">
        <w:rPr>
          <w:sz w:val="24"/>
          <w:szCs w:val="24"/>
          <w:lang w:val="kk"/>
        </w:rPr>
        <w:t>ішектің болжалды немесе белгілі толық немесе ішінара бітелісі (илеус) немесе симптоматикалық стеноз;</w:t>
      </w:r>
    </w:p>
    <w:p w14:paraId="57C358E3" w14:textId="3741D463" w:rsidR="002D364B" w:rsidRPr="00531379" w:rsidRDefault="007D02A4" w:rsidP="00EE5398">
      <w:pPr>
        <w:pStyle w:val="a4"/>
        <w:numPr>
          <w:ilvl w:val="0"/>
          <w:numId w:val="3"/>
        </w:numPr>
        <w:jc w:val="both"/>
        <w:rPr>
          <w:sz w:val="24"/>
          <w:szCs w:val="24"/>
          <w:lang w:val="kk"/>
        </w:rPr>
      </w:pPr>
      <w:r w:rsidRPr="00531379">
        <w:rPr>
          <w:sz w:val="24"/>
          <w:szCs w:val="24"/>
          <w:lang w:val="kk"/>
        </w:rPr>
        <w:t>іштің шығу тегі белгісіз ауыруы.</w:t>
      </w:r>
    </w:p>
    <w:p w14:paraId="57C358E4" w14:textId="77777777" w:rsidR="002D364B" w:rsidRPr="00CA3B60" w:rsidRDefault="002D364B" w:rsidP="00EE5398">
      <w:pPr>
        <w:jc w:val="both"/>
        <w:rPr>
          <w:sz w:val="24"/>
          <w:szCs w:val="24"/>
          <w:lang w:val="kk"/>
        </w:rPr>
      </w:pPr>
    </w:p>
    <w:p w14:paraId="57C358E5" w14:textId="1B5B0196" w:rsidR="002D364B" w:rsidRPr="00531379" w:rsidRDefault="00531379" w:rsidP="00EE5398">
      <w:pPr>
        <w:jc w:val="both"/>
        <w:rPr>
          <w:b/>
          <w:bCs/>
          <w:sz w:val="24"/>
          <w:szCs w:val="24"/>
          <w:lang w:val="kk"/>
        </w:rPr>
      </w:pPr>
      <w:r w:rsidRPr="00531379">
        <w:rPr>
          <w:b/>
          <w:bCs/>
          <w:sz w:val="24"/>
          <w:szCs w:val="24"/>
          <w:lang w:val="kk"/>
        </w:rPr>
        <w:t xml:space="preserve">4.4. </w:t>
      </w:r>
      <w:r w:rsidR="007D02A4" w:rsidRPr="00531379">
        <w:rPr>
          <w:b/>
          <w:bCs/>
          <w:sz w:val="24"/>
          <w:szCs w:val="24"/>
          <w:lang w:val="kk"/>
        </w:rPr>
        <w:t>Айрықша нұсқаулар және қолданған кездегі сақтандыру шаралары</w:t>
      </w:r>
    </w:p>
    <w:p w14:paraId="57C358E7" w14:textId="43A8555C" w:rsidR="002D364B" w:rsidRPr="00CA3B60" w:rsidRDefault="007D02A4" w:rsidP="00EE5398">
      <w:pPr>
        <w:jc w:val="both"/>
        <w:rPr>
          <w:sz w:val="24"/>
          <w:szCs w:val="24"/>
          <w:lang w:val="kk"/>
        </w:rPr>
      </w:pPr>
      <w:r w:rsidRPr="009C2280">
        <w:rPr>
          <w:sz w:val="24"/>
          <w:szCs w:val="24"/>
          <w:lang w:val="kk"/>
        </w:rPr>
        <w:t>2 жасқа дейінгі балалардағы терапияның тиімділігі туралы деректер шектеулі.</w:t>
      </w:r>
    </w:p>
    <w:p w14:paraId="57C358E8" w14:textId="77777777" w:rsidR="002D364B" w:rsidRPr="00CA3B60" w:rsidRDefault="007D02A4" w:rsidP="00EE5398">
      <w:pPr>
        <w:jc w:val="both"/>
        <w:rPr>
          <w:sz w:val="24"/>
          <w:szCs w:val="24"/>
          <w:lang w:val="kk"/>
        </w:rPr>
      </w:pPr>
      <w:r w:rsidRPr="009C2280">
        <w:rPr>
          <w:sz w:val="24"/>
          <w:szCs w:val="24"/>
          <w:lang w:val="kk"/>
        </w:rPr>
        <w:t>Іш қатуды дәрілік препараттармен емдеу тек салауатты өмір салты мен диетаға қосымша дәрі ретінде ұсынылады, мысалы:</w:t>
      </w:r>
    </w:p>
    <w:p w14:paraId="5EC2A7F7" w14:textId="77777777" w:rsidR="00531379" w:rsidRDefault="007D02A4" w:rsidP="00EE5398">
      <w:pPr>
        <w:pStyle w:val="a4"/>
        <w:numPr>
          <w:ilvl w:val="0"/>
          <w:numId w:val="4"/>
        </w:numPr>
        <w:jc w:val="both"/>
        <w:rPr>
          <w:sz w:val="24"/>
          <w:szCs w:val="24"/>
          <w:lang w:val="kk"/>
        </w:rPr>
      </w:pPr>
      <w:r w:rsidRPr="00531379">
        <w:rPr>
          <w:sz w:val="24"/>
          <w:szCs w:val="24"/>
          <w:lang w:val="kk"/>
        </w:rPr>
        <w:t>сұйықтықтар мен талшықты тұтынуды арттыру,</w:t>
      </w:r>
    </w:p>
    <w:p w14:paraId="57C358EB" w14:textId="0BAF4A50" w:rsidR="002D364B" w:rsidRPr="00531379" w:rsidRDefault="007D02A4" w:rsidP="00EE5398">
      <w:pPr>
        <w:pStyle w:val="a4"/>
        <w:numPr>
          <w:ilvl w:val="0"/>
          <w:numId w:val="4"/>
        </w:numPr>
        <w:jc w:val="both"/>
        <w:rPr>
          <w:sz w:val="24"/>
          <w:szCs w:val="24"/>
          <w:lang w:val="kk"/>
        </w:rPr>
      </w:pPr>
      <w:r w:rsidRPr="00531379">
        <w:rPr>
          <w:sz w:val="24"/>
          <w:szCs w:val="24"/>
          <w:lang w:val="kk"/>
        </w:rPr>
        <w:t>ас қорыту жолдарының моторикасын қалпына келтіруге көмектесетін талапқа сәйкес физикалық белсенділік.</w:t>
      </w:r>
    </w:p>
    <w:p w14:paraId="528E5070" w14:textId="77777777" w:rsidR="00301944" w:rsidRDefault="007D02A4" w:rsidP="00EE5398">
      <w:pPr>
        <w:jc w:val="both"/>
        <w:rPr>
          <w:sz w:val="24"/>
          <w:szCs w:val="24"/>
          <w:lang w:val="kk"/>
        </w:rPr>
      </w:pPr>
      <w:r w:rsidRPr="009C2280">
        <w:rPr>
          <w:sz w:val="24"/>
          <w:szCs w:val="24"/>
          <w:lang w:val="kk"/>
        </w:rPr>
        <w:t>Асқазан-ішек жолдарының органикалық бұзылыстары терапия басталғанға дейін алынып тасталуы керек.</w:t>
      </w:r>
      <w:r w:rsidR="00531379">
        <w:rPr>
          <w:sz w:val="24"/>
          <w:szCs w:val="24"/>
          <w:lang w:val="kk"/>
        </w:rPr>
        <w:t xml:space="preserve"> </w:t>
      </w:r>
    </w:p>
    <w:p w14:paraId="26DE633F" w14:textId="77777777" w:rsidR="00301944" w:rsidRDefault="007D02A4" w:rsidP="00EE5398">
      <w:pPr>
        <w:jc w:val="both"/>
        <w:rPr>
          <w:sz w:val="24"/>
          <w:szCs w:val="24"/>
          <w:lang w:val="kk"/>
        </w:rPr>
      </w:pPr>
      <w:r w:rsidRPr="009C2280">
        <w:rPr>
          <w:sz w:val="24"/>
          <w:szCs w:val="24"/>
          <w:lang w:val="kk"/>
        </w:rPr>
        <w:t>3 айлық емдеу курсынан кейін іш қатуға қатысты толық клиникалық тексеру жүргізу қажет.</w:t>
      </w:r>
    </w:p>
    <w:p w14:paraId="57C358EF" w14:textId="545A4A3A" w:rsidR="002D364B" w:rsidRPr="009C2280" w:rsidRDefault="007D02A4" w:rsidP="00EE5398">
      <w:pPr>
        <w:jc w:val="both"/>
        <w:rPr>
          <w:sz w:val="24"/>
          <w:szCs w:val="24"/>
          <w:lang w:val="kk"/>
        </w:rPr>
      </w:pPr>
      <w:r w:rsidRPr="009C2280">
        <w:rPr>
          <w:sz w:val="24"/>
          <w:szCs w:val="24"/>
          <w:lang w:val="kk"/>
        </w:rPr>
        <w:t>Препарат құрамында макрогол (полиэтиленгликоль) бар. Құрамында макрогол бар препараттарды қабылдау кезінде аса жоғары сезімталдық жағдайлары (анафилаксиялық шок, ангионевроздық ісіну, есекжем, бөртпе, қышыну, эритема) тіркелді (4.8 бөлімді қараңыз).</w:t>
      </w:r>
    </w:p>
    <w:p w14:paraId="57C358F0" w14:textId="17AA7CDF" w:rsidR="002D364B" w:rsidRPr="009C2280" w:rsidRDefault="007D02A4" w:rsidP="00EE5398">
      <w:pPr>
        <w:jc w:val="both"/>
        <w:rPr>
          <w:sz w:val="24"/>
          <w:szCs w:val="24"/>
          <w:lang w:val="kk"/>
        </w:rPr>
      </w:pPr>
      <w:r w:rsidRPr="009C2280">
        <w:rPr>
          <w:sz w:val="24"/>
          <w:szCs w:val="24"/>
          <w:lang w:val="kk"/>
        </w:rPr>
        <w:t xml:space="preserve">Диарея дамыған жағдайда су-электролит </w:t>
      </w:r>
      <w:r w:rsidR="00371207">
        <w:rPr>
          <w:sz w:val="24"/>
          <w:szCs w:val="24"/>
          <w:lang w:val="kk-KZ"/>
        </w:rPr>
        <w:t>теңгерімінің</w:t>
      </w:r>
      <w:r w:rsidRPr="009C2280">
        <w:rPr>
          <w:sz w:val="24"/>
          <w:szCs w:val="24"/>
          <w:lang w:val="kk"/>
        </w:rPr>
        <w:t xml:space="preserve"> бұзылу қаупі бар пациенттерге (мысалы, бауыр немесе бүйрек қызметі бұзылған пациенттерге немесе диуретиктерді қабылдайтын пациенттерге) аса сақтықпен қарау керек және электролиттік бақылау жүргізу қажет.</w:t>
      </w:r>
    </w:p>
    <w:p w14:paraId="57C358F1" w14:textId="77777777" w:rsidR="002D364B" w:rsidRPr="009C2280" w:rsidRDefault="007D02A4" w:rsidP="00EE5398">
      <w:pPr>
        <w:jc w:val="both"/>
        <w:rPr>
          <w:sz w:val="24"/>
          <w:szCs w:val="24"/>
          <w:lang w:val="kk"/>
        </w:rPr>
      </w:pPr>
      <w:r w:rsidRPr="009C2280">
        <w:rPr>
          <w:sz w:val="24"/>
          <w:szCs w:val="24"/>
          <w:lang w:val="kk"/>
        </w:rPr>
        <w:t>Құсу рефлексі бұзылған пациенттер, сондай-ақ құсуға немесе аспирацияға бейім пациенттер препаратты қолданған кезде сақ болу керек. Макрогол мен электролиттердің үлкен көлемін назогастральды зондпен енгізген кезде аспирация жағдайлары туралы хабарланды. Жұтумен байланысты бұзылулары бар неврологиялық бұзылулары бар балалар аспирация қаупіне ұшырайды.</w:t>
      </w:r>
    </w:p>
    <w:p w14:paraId="57C358F2" w14:textId="77777777" w:rsidR="002D364B" w:rsidRPr="009C2280" w:rsidRDefault="007D02A4" w:rsidP="00EE5398">
      <w:pPr>
        <w:jc w:val="both"/>
        <w:rPr>
          <w:sz w:val="24"/>
          <w:szCs w:val="24"/>
          <w:lang w:val="kk"/>
        </w:rPr>
      </w:pPr>
      <w:r w:rsidRPr="009C2280">
        <w:rPr>
          <w:sz w:val="24"/>
          <w:szCs w:val="24"/>
          <w:lang w:val="kk"/>
        </w:rPr>
        <w:t>Тұтынуды жеңілдету үшін ерітінділерге қоюландырғыш қосуды қажет ететін жұтумен байланысты бұзылулары бар пациенттер қоюландырғыштың препаратпен әрекеттесу мүмкіндігін ескеруі керек (4.5 бөлімді қараңыз).</w:t>
      </w:r>
    </w:p>
    <w:p w14:paraId="57C358F3" w14:textId="77777777" w:rsidR="002D364B" w:rsidRPr="009C2280" w:rsidRDefault="007D02A4" w:rsidP="00EE5398">
      <w:pPr>
        <w:jc w:val="both"/>
        <w:rPr>
          <w:sz w:val="24"/>
          <w:szCs w:val="24"/>
          <w:lang w:val="kk"/>
        </w:rPr>
      </w:pPr>
      <w:r w:rsidRPr="009C2280">
        <w:rPr>
          <w:sz w:val="24"/>
          <w:szCs w:val="24"/>
          <w:lang w:val="kk"/>
        </w:rPr>
        <w:t>Форлакс препаратында қанттың немесе полиолдардың айтарлықтай мөлшері жоқ және оны қант диабетімен ауыратын балаларда немесе рационынан галактоза алынып тасталған балаларда қолдануға болады.</w:t>
      </w:r>
    </w:p>
    <w:p w14:paraId="57C358F4" w14:textId="77777777" w:rsidR="002D364B" w:rsidRPr="009C2280" w:rsidRDefault="007D02A4" w:rsidP="00EE5398">
      <w:pPr>
        <w:jc w:val="both"/>
        <w:rPr>
          <w:sz w:val="24"/>
          <w:szCs w:val="24"/>
          <w:lang w:val="kk"/>
        </w:rPr>
      </w:pPr>
      <w:r w:rsidRPr="009C2280">
        <w:rPr>
          <w:sz w:val="24"/>
          <w:szCs w:val="24"/>
          <w:u w:val="single"/>
          <w:lang w:val="kk"/>
        </w:rPr>
        <w:t>Қосымша заттар</w:t>
      </w:r>
    </w:p>
    <w:p w14:paraId="57C358F5" w14:textId="77777777" w:rsidR="002D364B" w:rsidRPr="009C2280" w:rsidRDefault="007D02A4" w:rsidP="00EE5398">
      <w:pPr>
        <w:jc w:val="both"/>
        <w:rPr>
          <w:sz w:val="24"/>
          <w:szCs w:val="24"/>
          <w:lang w:val="kk"/>
        </w:rPr>
      </w:pPr>
      <w:r w:rsidRPr="009C2280">
        <w:rPr>
          <w:sz w:val="24"/>
          <w:szCs w:val="24"/>
          <w:lang w:val="kk"/>
        </w:rPr>
        <w:t>Күкірттің қостотығының болуына байланысты кейде аса жоғары сезімталдық пен бронх түйілуінің ауыр реакцияларын тудыруы мүмкін.</w:t>
      </w:r>
    </w:p>
    <w:p w14:paraId="57C358F6" w14:textId="77777777" w:rsidR="002D364B" w:rsidRPr="009C2280" w:rsidRDefault="007D02A4" w:rsidP="00EE5398">
      <w:pPr>
        <w:jc w:val="both"/>
        <w:rPr>
          <w:sz w:val="24"/>
          <w:szCs w:val="24"/>
          <w:lang w:val="kk"/>
        </w:rPr>
      </w:pPr>
      <w:r w:rsidRPr="009C2280">
        <w:rPr>
          <w:sz w:val="24"/>
          <w:szCs w:val="24"/>
          <w:lang w:val="kk"/>
        </w:rPr>
        <w:t>Препаратта бір пакетте 1 ммольден аз натрий (23 мг) бар, яғни құрамында натрий жоқ.</w:t>
      </w:r>
    </w:p>
    <w:p w14:paraId="474978EE" w14:textId="77777777" w:rsidR="00301944" w:rsidRDefault="007D02A4" w:rsidP="00EE5398">
      <w:pPr>
        <w:jc w:val="both"/>
        <w:rPr>
          <w:sz w:val="24"/>
          <w:szCs w:val="24"/>
          <w:lang w:val="kk"/>
        </w:rPr>
      </w:pPr>
      <w:r w:rsidRPr="009C2280">
        <w:rPr>
          <w:sz w:val="24"/>
          <w:szCs w:val="24"/>
          <w:lang w:val="kk"/>
        </w:rPr>
        <w:t>Препарат әр пакетте 0,66 мг сорбитолдан тұрады. Сирек кездесетін тұқым қуалайтын фруктоза жақпаушылығы бар пациенттерге бұл препаратты қабылдауға болмайды.</w:t>
      </w:r>
    </w:p>
    <w:p w14:paraId="64D47D83" w14:textId="77777777" w:rsidR="004671BE" w:rsidRDefault="004671BE" w:rsidP="00EE5398">
      <w:pPr>
        <w:jc w:val="both"/>
        <w:rPr>
          <w:sz w:val="24"/>
          <w:szCs w:val="24"/>
          <w:lang w:val="kk"/>
        </w:rPr>
      </w:pPr>
    </w:p>
    <w:p w14:paraId="224340FA" w14:textId="77777777" w:rsidR="004671BE" w:rsidRDefault="004671BE" w:rsidP="00EE5398">
      <w:pPr>
        <w:jc w:val="both"/>
        <w:rPr>
          <w:sz w:val="24"/>
          <w:szCs w:val="24"/>
          <w:lang w:val="kk"/>
        </w:rPr>
      </w:pPr>
      <w:r w:rsidRPr="004671BE">
        <w:rPr>
          <w:b/>
          <w:bCs/>
          <w:sz w:val="24"/>
          <w:szCs w:val="24"/>
          <w:lang w:val="kk"/>
        </w:rPr>
        <w:t xml:space="preserve">4.5. </w:t>
      </w:r>
      <w:r w:rsidR="007D02A4" w:rsidRPr="004671BE">
        <w:rPr>
          <w:b/>
          <w:bCs/>
          <w:sz w:val="24"/>
          <w:szCs w:val="24"/>
          <w:lang w:val="kk"/>
        </w:rPr>
        <w:t>Басқа дәрілік препараттармен өзара әрекеттесуі және өзара әрекеттесудің басқа түрлері</w:t>
      </w:r>
      <w:r w:rsidR="00301944">
        <w:rPr>
          <w:sz w:val="24"/>
          <w:szCs w:val="24"/>
          <w:lang w:val="kk"/>
        </w:rPr>
        <w:t xml:space="preserve"> </w:t>
      </w:r>
    </w:p>
    <w:p w14:paraId="57C358FA" w14:textId="6322279A" w:rsidR="002D364B" w:rsidRPr="009C2280" w:rsidRDefault="007D02A4" w:rsidP="00EE5398">
      <w:pPr>
        <w:jc w:val="both"/>
        <w:rPr>
          <w:sz w:val="24"/>
          <w:szCs w:val="24"/>
          <w:lang w:val="kk"/>
        </w:rPr>
      </w:pPr>
      <w:r w:rsidRPr="009C2280">
        <w:rPr>
          <w:sz w:val="24"/>
          <w:szCs w:val="24"/>
          <w:lang w:val="kk"/>
        </w:rPr>
        <w:t>Форлакс препаратымен, әсіресе тар тер</w:t>
      </w:r>
      <w:r w:rsidR="00371207">
        <w:rPr>
          <w:sz w:val="24"/>
          <w:szCs w:val="24"/>
          <w:lang w:val="kk"/>
        </w:rPr>
        <w:t>ап</w:t>
      </w:r>
      <w:r w:rsidR="00371207">
        <w:rPr>
          <w:sz w:val="24"/>
          <w:szCs w:val="24"/>
          <w:lang w:val="kk-KZ"/>
        </w:rPr>
        <w:t>иялық</w:t>
      </w:r>
      <w:r w:rsidRPr="009C2280">
        <w:rPr>
          <w:sz w:val="24"/>
          <w:szCs w:val="24"/>
          <w:lang w:val="kk"/>
        </w:rPr>
        <w:t xml:space="preserve"> индексі бар немесе жартылай шығарылу кезеңі қысқа дигоксин, эпилепсияға қарсы препараттар, кумариндер және </w:t>
      </w:r>
      <w:r w:rsidRPr="009C2280">
        <w:rPr>
          <w:sz w:val="24"/>
          <w:szCs w:val="24"/>
          <w:lang w:val="kk"/>
        </w:rPr>
        <w:lastRenderedPageBreak/>
        <w:t>иммуносупрессанттар сияқты дәрілік заттармен бірге қолдану кезінде басқа дәрілік заттардың сіңуі уақытша төмендеуі мүмкін, бұл олардың тиімділігінің төмендеуіне әкеледі.</w:t>
      </w:r>
    </w:p>
    <w:p w14:paraId="57C358FB" w14:textId="77777777" w:rsidR="002D364B" w:rsidRPr="009C2280" w:rsidRDefault="007D02A4" w:rsidP="00EE5398">
      <w:pPr>
        <w:jc w:val="both"/>
        <w:rPr>
          <w:sz w:val="24"/>
          <w:szCs w:val="24"/>
          <w:lang w:val="kk"/>
        </w:rPr>
      </w:pPr>
      <w:r w:rsidRPr="009C2280">
        <w:rPr>
          <w:sz w:val="24"/>
          <w:szCs w:val="24"/>
          <w:lang w:val="kk"/>
        </w:rPr>
        <w:t>Форлаксты басқа препараттарды қолданғаннан кейін кем дегенде 2 сағаттан кейін қабылдау ұсынылады.</w:t>
      </w:r>
    </w:p>
    <w:p w14:paraId="57C358FC" w14:textId="77777777" w:rsidR="002D364B" w:rsidRDefault="007D02A4" w:rsidP="00EE5398">
      <w:pPr>
        <w:jc w:val="both"/>
        <w:rPr>
          <w:sz w:val="24"/>
          <w:szCs w:val="24"/>
          <w:lang w:val="kk"/>
        </w:rPr>
      </w:pPr>
      <w:r w:rsidRPr="009C2280">
        <w:rPr>
          <w:sz w:val="24"/>
          <w:szCs w:val="24"/>
          <w:lang w:val="kk"/>
        </w:rPr>
        <w:t>Форлакс препараты крахмал негізіндегі тағамдық қоюландырғыштармен өзара әрекеттесуі мүмкін. Макрогол (полиэтиленгликоль) крахмалдың қоюландыратын әсерін бейтараптандырады, жұтумен байланысты бұзылулары бар пациенттерде қолдану мүмкіндігі үшін қою болып қалуы керек препараттарды тиімді сұйылтады.</w:t>
      </w:r>
    </w:p>
    <w:p w14:paraId="0CEE2034" w14:textId="77777777" w:rsidR="00301944" w:rsidRPr="009C2280" w:rsidRDefault="00301944" w:rsidP="00EE5398">
      <w:pPr>
        <w:jc w:val="both"/>
        <w:rPr>
          <w:sz w:val="24"/>
          <w:szCs w:val="24"/>
          <w:lang w:val="kk"/>
        </w:rPr>
      </w:pPr>
    </w:p>
    <w:p w14:paraId="57C358FD" w14:textId="2DAA1732" w:rsidR="002D364B" w:rsidRPr="00301944" w:rsidRDefault="00301944" w:rsidP="00EE5398">
      <w:pPr>
        <w:jc w:val="both"/>
        <w:rPr>
          <w:b/>
          <w:bCs/>
          <w:sz w:val="24"/>
          <w:szCs w:val="24"/>
          <w:lang w:val="kk"/>
        </w:rPr>
      </w:pPr>
      <w:r w:rsidRPr="00301944">
        <w:rPr>
          <w:b/>
          <w:bCs/>
          <w:sz w:val="24"/>
          <w:szCs w:val="24"/>
          <w:lang w:val="kk"/>
        </w:rPr>
        <w:t xml:space="preserve">4.6. </w:t>
      </w:r>
      <w:r w:rsidR="007D02A4" w:rsidRPr="00301944">
        <w:rPr>
          <w:b/>
          <w:bCs/>
          <w:sz w:val="24"/>
          <w:szCs w:val="24"/>
          <w:lang w:val="kk"/>
        </w:rPr>
        <w:t>Фертильділік, жүктілік және лактация</w:t>
      </w:r>
    </w:p>
    <w:p w14:paraId="57C358FE" w14:textId="77777777" w:rsidR="002D364B" w:rsidRPr="00CA3B60" w:rsidRDefault="007D02A4" w:rsidP="00EE5398">
      <w:pPr>
        <w:jc w:val="both"/>
        <w:rPr>
          <w:sz w:val="24"/>
          <w:szCs w:val="24"/>
          <w:lang w:val="kk"/>
        </w:rPr>
      </w:pPr>
      <w:r w:rsidRPr="009C2280">
        <w:rPr>
          <w:sz w:val="24"/>
          <w:szCs w:val="24"/>
          <w:u w:val="single"/>
          <w:lang w:val="kk"/>
        </w:rPr>
        <w:t>Жүктілік</w:t>
      </w:r>
    </w:p>
    <w:p w14:paraId="57C35900" w14:textId="77777777" w:rsidR="002D364B" w:rsidRPr="00CA3B60" w:rsidRDefault="007D02A4" w:rsidP="00EE5398">
      <w:pPr>
        <w:jc w:val="both"/>
        <w:rPr>
          <w:sz w:val="24"/>
          <w:szCs w:val="24"/>
          <w:lang w:val="kk"/>
        </w:rPr>
      </w:pPr>
      <w:r w:rsidRPr="009C2280">
        <w:rPr>
          <w:sz w:val="24"/>
          <w:szCs w:val="24"/>
          <w:lang w:val="kk"/>
        </w:rPr>
        <w:t>Жануарлардағы зерттеулер уытты әсердің репродуктивті функцияға тікелей немесе жанама зиянды әсерін көрсеткен жоқ.</w:t>
      </w:r>
    </w:p>
    <w:p w14:paraId="57C35901" w14:textId="77777777" w:rsidR="002D364B" w:rsidRPr="00CA3B60" w:rsidRDefault="007D02A4" w:rsidP="00EE5398">
      <w:pPr>
        <w:jc w:val="both"/>
        <w:rPr>
          <w:sz w:val="24"/>
          <w:szCs w:val="24"/>
          <w:lang w:val="kk"/>
        </w:rPr>
      </w:pPr>
      <w:r w:rsidRPr="009C2280">
        <w:rPr>
          <w:sz w:val="24"/>
          <w:szCs w:val="24"/>
          <w:lang w:val="kk"/>
        </w:rPr>
        <w:t>Жүкті әйелдерде Форлакс препаратын қолдану бойынша деректердің шектеулі саны (жүктіліктің 300-ден аз) бар.</w:t>
      </w:r>
    </w:p>
    <w:p w14:paraId="57C35902" w14:textId="77777777" w:rsidR="002D364B" w:rsidRPr="009C2280" w:rsidRDefault="007D02A4" w:rsidP="00EE5398">
      <w:pPr>
        <w:jc w:val="both"/>
        <w:rPr>
          <w:sz w:val="24"/>
          <w:szCs w:val="24"/>
          <w:lang w:val="kk"/>
        </w:rPr>
      </w:pPr>
      <w:r w:rsidRPr="009C2280">
        <w:rPr>
          <w:sz w:val="24"/>
          <w:szCs w:val="24"/>
          <w:lang w:val="kk"/>
        </w:rPr>
        <w:t>Форлакс препаратының жүйелі әсері шамалы болғандықтан, жүктіліктің барысына жағымсыз әсер күтілмейді. Форлаксты жүктілік кезінде қабылдауға болады.</w:t>
      </w:r>
    </w:p>
    <w:p w14:paraId="57C35903" w14:textId="77777777" w:rsidR="002D364B" w:rsidRPr="009C2280" w:rsidRDefault="007D02A4" w:rsidP="00EE5398">
      <w:pPr>
        <w:jc w:val="both"/>
        <w:rPr>
          <w:sz w:val="24"/>
          <w:szCs w:val="24"/>
          <w:lang w:val="kk"/>
        </w:rPr>
      </w:pPr>
      <w:r w:rsidRPr="009C2280">
        <w:rPr>
          <w:sz w:val="24"/>
          <w:szCs w:val="24"/>
          <w:u w:val="single"/>
          <w:lang w:val="kk"/>
        </w:rPr>
        <w:t>Лактация</w:t>
      </w:r>
    </w:p>
    <w:p w14:paraId="57C35905" w14:textId="77777777" w:rsidR="002D364B" w:rsidRPr="009C2280" w:rsidRDefault="007D02A4" w:rsidP="00EE5398">
      <w:pPr>
        <w:jc w:val="both"/>
        <w:rPr>
          <w:sz w:val="24"/>
          <w:szCs w:val="24"/>
          <w:lang w:val="kk"/>
        </w:rPr>
      </w:pPr>
      <w:r w:rsidRPr="009C2280">
        <w:rPr>
          <w:sz w:val="24"/>
          <w:szCs w:val="24"/>
          <w:lang w:val="kk"/>
        </w:rPr>
        <w:t>Форлакс препаратының емшек сүтіне бөлінетіні туралы деректер жоқ.</w:t>
      </w:r>
    </w:p>
    <w:p w14:paraId="57C35907" w14:textId="77777777" w:rsidR="002D364B" w:rsidRPr="009C2280" w:rsidRDefault="007D02A4" w:rsidP="00EE5398">
      <w:pPr>
        <w:jc w:val="both"/>
        <w:rPr>
          <w:sz w:val="24"/>
          <w:szCs w:val="24"/>
          <w:lang w:val="kk"/>
        </w:rPr>
      </w:pPr>
      <w:r w:rsidRPr="009C2280">
        <w:rPr>
          <w:sz w:val="24"/>
          <w:szCs w:val="24"/>
          <w:lang w:val="kk"/>
        </w:rPr>
        <w:t>Макрогол 4000-ның бала емізетін әйелдердің организміне жүйелі әсері шамалы, сондықтан жаңа туған бала/нәресте организміне ешқандай әсер күтілмейді. Форлаксты бала емізу кезеңінде қолдануға болады.</w:t>
      </w:r>
    </w:p>
    <w:p w14:paraId="57C35908" w14:textId="77777777" w:rsidR="002D364B" w:rsidRPr="009C2280" w:rsidRDefault="007D02A4" w:rsidP="00EE5398">
      <w:pPr>
        <w:jc w:val="both"/>
        <w:rPr>
          <w:sz w:val="24"/>
          <w:szCs w:val="24"/>
          <w:lang w:val="kk"/>
        </w:rPr>
      </w:pPr>
      <w:r w:rsidRPr="009C2280">
        <w:rPr>
          <w:sz w:val="24"/>
          <w:szCs w:val="24"/>
          <w:u w:val="single"/>
          <w:lang w:val="kk"/>
        </w:rPr>
        <w:t>Фертильділік</w:t>
      </w:r>
    </w:p>
    <w:p w14:paraId="7FD921C8" w14:textId="77777777" w:rsidR="005E2BB8" w:rsidRDefault="007D02A4" w:rsidP="00EE5398">
      <w:pPr>
        <w:jc w:val="both"/>
        <w:rPr>
          <w:sz w:val="24"/>
          <w:szCs w:val="24"/>
          <w:lang w:val="kk"/>
        </w:rPr>
      </w:pPr>
      <w:r w:rsidRPr="009C2280">
        <w:rPr>
          <w:sz w:val="24"/>
          <w:szCs w:val="24"/>
          <w:lang w:val="kk"/>
        </w:rPr>
        <w:t>Форлакс препаратының фертильділікке әсері туралы зерттеулер жүргізілген жоқ, алайда макрогол 4000 аздап сіңетіндіктен, оның фертильділікке әсері күтілмейді.</w:t>
      </w:r>
    </w:p>
    <w:p w14:paraId="288029F3" w14:textId="77777777" w:rsidR="005E2BB8" w:rsidRDefault="005E2BB8" w:rsidP="00EE5398">
      <w:pPr>
        <w:jc w:val="both"/>
        <w:rPr>
          <w:sz w:val="24"/>
          <w:szCs w:val="24"/>
          <w:lang w:val="kk"/>
        </w:rPr>
      </w:pPr>
    </w:p>
    <w:p w14:paraId="57C3590C" w14:textId="3CEA8B81" w:rsidR="002D364B" w:rsidRPr="005E2BB8" w:rsidRDefault="005E2BB8" w:rsidP="00EE5398">
      <w:pPr>
        <w:jc w:val="both"/>
        <w:rPr>
          <w:b/>
          <w:bCs/>
          <w:sz w:val="24"/>
          <w:szCs w:val="24"/>
          <w:lang w:val="kk"/>
        </w:rPr>
      </w:pPr>
      <w:r w:rsidRPr="005E2BB8">
        <w:rPr>
          <w:b/>
          <w:bCs/>
          <w:sz w:val="24"/>
          <w:szCs w:val="24"/>
          <w:lang w:val="kk"/>
        </w:rPr>
        <w:t xml:space="preserve">4.7. </w:t>
      </w:r>
      <w:r w:rsidR="007D02A4" w:rsidRPr="005E2BB8">
        <w:rPr>
          <w:b/>
          <w:bCs/>
          <w:sz w:val="24"/>
          <w:szCs w:val="24"/>
          <w:lang w:val="kk"/>
        </w:rPr>
        <w:t>Көлік құралдарын басқару және механизмдермен жұмыс істеу қабілетіне әсер етуі</w:t>
      </w:r>
    </w:p>
    <w:p w14:paraId="57C3590D" w14:textId="77777777" w:rsidR="002D364B" w:rsidRPr="009C2280" w:rsidRDefault="007D02A4" w:rsidP="00EE5398">
      <w:pPr>
        <w:jc w:val="both"/>
        <w:rPr>
          <w:sz w:val="24"/>
          <w:szCs w:val="24"/>
          <w:lang w:val="kk"/>
        </w:rPr>
      </w:pPr>
      <w:r w:rsidRPr="009C2280">
        <w:rPr>
          <w:sz w:val="24"/>
          <w:szCs w:val="24"/>
          <w:lang w:val="kk"/>
        </w:rPr>
        <w:t>Көлік құралдарын және механизмдерді басқару қабілетіне препараттың әсер</w:t>
      </w:r>
      <w:r w:rsidR="007D064B" w:rsidRPr="009C2280">
        <w:rPr>
          <w:sz w:val="24"/>
          <w:szCs w:val="24"/>
          <w:lang w:val="kk-KZ"/>
        </w:rPr>
        <w:t>і</w:t>
      </w:r>
      <w:r w:rsidRPr="009C2280">
        <w:rPr>
          <w:sz w:val="24"/>
          <w:szCs w:val="24"/>
          <w:lang w:val="kk"/>
        </w:rPr>
        <w:t>н зерттейтін зерттеулер жүргізілген жоқ.</w:t>
      </w:r>
    </w:p>
    <w:p w14:paraId="6BF480C5" w14:textId="77777777" w:rsidR="005E2BB8" w:rsidRDefault="005E2BB8" w:rsidP="00EE5398">
      <w:pPr>
        <w:jc w:val="both"/>
        <w:rPr>
          <w:sz w:val="24"/>
          <w:szCs w:val="24"/>
          <w:lang w:val="kk"/>
        </w:rPr>
      </w:pPr>
    </w:p>
    <w:p w14:paraId="57C3590E" w14:textId="52DDECBC" w:rsidR="002D364B" w:rsidRPr="005E2BB8" w:rsidRDefault="005E2BB8" w:rsidP="00EE5398">
      <w:pPr>
        <w:jc w:val="both"/>
        <w:rPr>
          <w:b/>
          <w:bCs/>
          <w:sz w:val="24"/>
          <w:szCs w:val="24"/>
          <w:lang w:val="kk"/>
        </w:rPr>
      </w:pPr>
      <w:r w:rsidRPr="005E2BB8">
        <w:rPr>
          <w:b/>
          <w:bCs/>
          <w:sz w:val="24"/>
          <w:szCs w:val="24"/>
          <w:lang w:val="kk"/>
        </w:rPr>
        <w:t xml:space="preserve">4.8. </w:t>
      </w:r>
      <w:r w:rsidR="007D02A4" w:rsidRPr="005E2BB8">
        <w:rPr>
          <w:b/>
          <w:bCs/>
          <w:sz w:val="24"/>
          <w:szCs w:val="24"/>
          <w:lang w:val="kk"/>
        </w:rPr>
        <w:t>Жағымсыз реакциялар</w:t>
      </w:r>
    </w:p>
    <w:p w14:paraId="57C3590F" w14:textId="77777777" w:rsidR="002D364B" w:rsidRPr="00CA3B60" w:rsidRDefault="007D02A4" w:rsidP="00EE5398">
      <w:pPr>
        <w:jc w:val="both"/>
        <w:rPr>
          <w:sz w:val="24"/>
          <w:szCs w:val="24"/>
          <w:lang w:val="kk"/>
        </w:rPr>
      </w:pPr>
      <w:r w:rsidRPr="009C2280">
        <w:rPr>
          <w:sz w:val="24"/>
          <w:szCs w:val="24"/>
          <w:lang w:val="kk"/>
        </w:rPr>
        <w:t>Жағымсыз реакциялар түйіндемесі</w:t>
      </w:r>
    </w:p>
    <w:p w14:paraId="57C35910" w14:textId="77777777" w:rsidR="002D364B" w:rsidRPr="00CA3B60" w:rsidRDefault="007D02A4" w:rsidP="00EE5398">
      <w:pPr>
        <w:jc w:val="both"/>
        <w:rPr>
          <w:sz w:val="24"/>
          <w:szCs w:val="24"/>
          <w:lang w:val="kk"/>
        </w:rPr>
      </w:pPr>
      <w:r w:rsidRPr="009C2280">
        <w:rPr>
          <w:sz w:val="24"/>
          <w:szCs w:val="24"/>
          <w:lang w:val="kk"/>
        </w:rPr>
        <w:t>Төмендегі кестеде көрсетілген жағымсыз реакциялар 6 айдан 15 жасқа дейінгі 147 баланы қамтитын клиникалық зерттеулерде және тіркеуден кейінгі пайдалану кезінде тіркелді.</w:t>
      </w:r>
    </w:p>
    <w:p w14:paraId="57C35911" w14:textId="77777777" w:rsidR="002D364B" w:rsidRPr="009C2280" w:rsidRDefault="007D02A4" w:rsidP="00EE5398">
      <w:pPr>
        <w:jc w:val="both"/>
        <w:rPr>
          <w:sz w:val="24"/>
          <w:szCs w:val="24"/>
          <w:lang w:val="kk"/>
        </w:rPr>
      </w:pPr>
      <w:r w:rsidRPr="009C2280">
        <w:rPr>
          <w:sz w:val="24"/>
          <w:szCs w:val="24"/>
          <w:lang w:val="kk"/>
        </w:rPr>
        <w:t>Жалпы алғанда, жағымсыз реакциялар көбінесе жеңіл және өтпелі сипатта болды және негізінен асқазан-ішек жүйелеріне қатысты болды. Жағымсыз дәрілік әсерлердің жиілігі келесі градацияға сәйкес анықталады: өте жиі (≥ 1/10); жиі (≥ 1/100, &lt; 1/10); жиі емес (≥1/1000, &lt; 1/100); сирек (≥ 1/10000, &lt; 1/1000); өте сирек (&lt; 1/10000); жиілігі анықталмаған (қолда бар деректер бойынша бағалау мүмкін емес).</w:t>
      </w:r>
    </w:p>
    <w:p w14:paraId="57C35912" w14:textId="77777777" w:rsidR="002D364B" w:rsidRPr="009C2280" w:rsidRDefault="002D364B" w:rsidP="00EE5398">
      <w:pPr>
        <w:jc w:val="both"/>
        <w:rPr>
          <w:sz w:val="24"/>
          <w:szCs w:val="24"/>
          <w:lang w:val="kk"/>
        </w:rPr>
      </w:pPr>
    </w:p>
    <w:tbl>
      <w:tblPr>
        <w:tblStyle w:val="TableNormal0"/>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3"/>
        <w:gridCol w:w="4673"/>
      </w:tblGrid>
      <w:tr w:rsidR="00307FEA" w:rsidRPr="009C2280" w14:paraId="57C35915" w14:textId="77777777">
        <w:trPr>
          <w:trHeight w:val="413"/>
        </w:trPr>
        <w:tc>
          <w:tcPr>
            <w:tcW w:w="4673" w:type="dxa"/>
          </w:tcPr>
          <w:p w14:paraId="57C35913" w14:textId="77777777" w:rsidR="002D364B" w:rsidRPr="009C2280" w:rsidRDefault="007D02A4" w:rsidP="00EE5398">
            <w:pPr>
              <w:jc w:val="both"/>
              <w:rPr>
                <w:b/>
                <w:sz w:val="24"/>
                <w:szCs w:val="24"/>
              </w:rPr>
            </w:pPr>
            <w:r w:rsidRPr="009C2280">
              <w:rPr>
                <w:b/>
                <w:sz w:val="24"/>
                <w:szCs w:val="24"/>
                <w:lang w:val="kk"/>
              </w:rPr>
              <w:t>Жүйелік-ағзалық класс</w:t>
            </w:r>
          </w:p>
        </w:tc>
        <w:tc>
          <w:tcPr>
            <w:tcW w:w="4673" w:type="dxa"/>
          </w:tcPr>
          <w:p w14:paraId="57C35914" w14:textId="77777777" w:rsidR="002D364B" w:rsidRPr="009C2280" w:rsidRDefault="007D02A4" w:rsidP="00EE5398">
            <w:pPr>
              <w:jc w:val="both"/>
              <w:rPr>
                <w:b/>
                <w:sz w:val="24"/>
                <w:szCs w:val="24"/>
              </w:rPr>
            </w:pPr>
            <w:r w:rsidRPr="009C2280">
              <w:rPr>
                <w:b/>
                <w:sz w:val="24"/>
                <w:szCs w:val="24"/>
                <w:lang w:val="kk"/>
              </w:rPr>
              <w:t>Жағымсыз реакция</w:t>
            </w:r>
          </w:p>
        </w:tc>
      </w:tr>
      <w:tr w:rsidR="00307FEA" w:rsidRPr="009C2280" w14:paraId="57C35917" w14:textId="77777777">
        <w:trPr>
          <w:trHeight w:val="413"/>
        </w:trPr>
        <w:tc>
          <w:tcPr>
            <w:tcW w:w="9346" w:type="dxa"/>
            <w:gridSpan w:val="2"/>
          </w:tcPr>
          <w:p w14:paraId="57C35916" w14:textId="77777777" w:rsidR="002D364B" w:rsidRPr="009C2280" w:rsidRDefault="007D02A4" w:rsidP="00EE5398">
            <w:pPr>
              <w:jc w:val="both"/>
              <w:rPr>
                <w:b/>
                <w:sz w:val="24"/>
                <w:szCs w:val="24"/>
              </w:rPr>
            </w:pPr>
            <w:r w:rsidRPr="009C2280">
              <w:rPr>
                <w:b/>
                <w:sz w:val="24"/>
                <w:szCs w:val="24"/>
                <w:lang w:val="kk"/>
              </w:rPr>
              <w:t>Иммундық жүйе тарапынан бұзылулар</w:t>
            </w:r>
          </w:p>
        </w:tc>
      </w:tr>
      <w:tr w:rsidR="00307FEA" w:rsidRPr="009C2280" w14:paraId="57C3591A" w14:textId="77777777">
        <w:trPr>
          <w:trHeight w:val="1656"/>
        </w:trPr>
        <w:tc>
          <w:tcPr>
            <w:tcW w:w="4673" w:type="dxa"/>
          </w:tcPr>
          <w:p w14:paraId="57C35918" w14:textId="77777777" w:rsidR="002D364B" w:rsidRPr="009C2280" w:rsidRDefault="007D02A4" w:rsidP="00EE5398">
            <w:pPr>
              <w:jc w:val="both"/>
              <w:rPr>
                <w:sz w:val="24"/>
                <w:szCs w:val="24"/>
              </w:rPr>
            </w:pPr>
            <w:r w:rsidRPr="009C2280">
              <w:rPr>
                <w:sz w:val="24"/>
                <w:szCs w:val="24"/>
                <w:lang w:val="kk"/>
              </w:rPr>
              <w:t>Жиілік анықталмаған</w:t>
            </w:r>
          </w:p>
        </w:tc>
        <w:tc>
          <w:tcPr>
            <w:tcW w:w="4673" w:type="dxa"/>
          </w:tcPr>
          <w:p w14:paraId="57C35919" w14:textId="77777777" w:rsidR="002D364B" w:rsidRPr="009C2280" w:rsidRDefault="007D02A4" w:rsidP="00EE5398">
            <w:pPr>
              <w:jc w:val="both"/>
              <w:rPr>
                <w:sz w:val="24"/>
                <w:szCs w:val="24"/>
              </w:rPr>
            </w:pPr>
            <w:r w:rsidRPr="009C2280">
              <w:rPr>
                <w:sz w:val="24"/>
                <w:szCs w:val="24"/>
                <w:lang w:val="kk"/>
              </w:rPr>
              <w:t>Аса</w:t>
            </w:r>
            <w:r w:rsidR="00102220" w:rsidRPr="009C2280">
              <w:rPr>
                <w:sz w:val="24"/>
                <w:szCs w:val="24"/>
              </w:rPr>
              <w:t xml:space="preserve"> </w:t>
            </w:r>
            <w:r w:rsidRPr="009C2280">
              <w:rPr>
                <w:sz w:val="24"/>
                <w:szCs w:val="24"/>
                <w:lang w:val="kk"/>
              </w:rPr>
              <w:t>жоғары</w:t>
            </w:r>
            <w:r w:rsidR="00102220" w:rsidRPr="009C2280">
              <w:rPr>
                <w:sz w:val="24"/>
                <w:szCs w:val="24"/>
              </w:rPr>
              <w:t xml:space="preserve"> </w:t>
            </w:r>
            <w:r w:rsidRPr="009C2280">
              <w:rPr>
                <w:sz w:val="24"/>
                <w:szCs w:val="24"/>
                <w:lang w:val="kk"/>
              </w:rPr>
              <w:t>сезімталдық</w:t>
            </w:r>
            <w:r w:rsidR="00102220" w:rsidRPr="009C2280">
              <w:rPr>
                <w:sz w:val="24"/>
                <w:szCs w:val="24"/>
              </w:rPr>
              <w:t xml:space="preserve"> </w:t>
            </w:r>
            <w:r w:rsidRPr="009C2280">
              <w:rPr>
                <w:sz w:val="24"/>
                <w:szCs w:val="24"/>
                <w:lang w:val="kk"/>
              </w:rPr>
              <w:t>реакциялары (анафилаксиялық шок,</w:t>
            </w:r>
            <w:r w:rsidR="00102220" w:rsidRPr="009C2280">
              <w:rPr>
                <w:sz w:val="24"/>
                <w:szCs w:val="24"/>
              </w:rPr>
              <w:t xml:space="preserve"> </w:t>
            </w:r>
            <w:r w:rsidRPr="009C2280">
              <w:rPr>
                <w:sz w:val="24"/>
                <w:szCs w:val="24"/>
                <w:lang w:val="kk"/>
              </w:rPr>
              <w:t>ангионевроздық ісіну, есекжем,</w:t>
            </w:r>
            <w:r w:rsidR="00102220" w:rsidRPr="009C2280">
              <w:rPr>
                <w:sz w:val="24"/>
                <w:szCs w:val="24"/>
              </w:rPr>
              <w:t xml:space="preserve"> </w:t>
            </w:r>
            <w:r w:rsidRPr="009C2280">
              <w:rPr>
                <w:sz w:val="24"/>
                <w:szCs w:val="24"/>
                <w:lang w:val="kk"/>
              </w:rPr>
              <w:t>бөртпе, қышыну)</w:t>
            </w:r>
          </w:p>
        </w:tc>
      </w:tr>
      <w:tr w:rsidR="00307FEA" w:rsidRPr="009C2280" w14:paraId="57C3591C" w14:textId="77777777">
        <w:trPr>
          <w:trHeight w:val="413"/>
        </w:trPr>
        <w:tc>
          <w:tcPr>
            <w:tcW w:w="9346" w:type="dxa"/>
            <w:gridSpan w:val="2"/>
          </w:tcPr>
          <w:p w14:paraId="57C3591B" w14:textId="77777777" w:rsidR="002D364B" w:rsidRPr="009C2280" w:rsidRDefault="007D02A4" w:rsidP="00EE5398">
            <w:pPr>
              <w:jc w:val="both"/>
              <w:rPr>
                <w:b/>
                <w:sz w:val="24"/>
                <w:szCs w:val="24"/>
              </w:rPr>
            </w:pPr>
            <w:r w:rsidRPr="009C2280">
              <w:rPr>
                <w:b/>
                <w:sz w:val="24"/>
                <w:szCs w:val="24"/>
                <w:lang w:val="kk"/>
              </w:rPr>
              <w:t>Асқазан-ішек бұзылулары</w:t>
            </w:r>
          </w:p>
        </w:tc>
      </w:tr>
      <w:tr w:rsidR="00307FEA" w:rsidRPr="009C2280" w14:paraId="57C35920" w14:textId="77777777">
        <w:trPr>
          <w:trHeight w:val="827"/>
        </w:trPr>
        <w:tc>
          <w:tcPr>
            <w:tcW w:w="4673" w:type="dxa"/>
          </w:tcPr>
          <w:p w14:paraId="57C3591D" w14:textId="77777777" w:rsidR="002D364B" w:rsidRPr="009C2280" w:rsidRDefault="007D02A4" w:rsidP="00EE5398">
            <w:pPr>
              <w:jc w:val="both"/>
              <w:rPr>
                <w:sz w:val="24"/>
                <w:szCs w:val="24"/>
              </w:rPr>
            </w:pPr>
            <w:r w:rsidRPr="009C2280">
              <w:rPr>
                <w:sz w:val="24"/>
                <w:szCs w:val="24"/>
                <w:lang w:val="kk"/>
              </w:rPr>
              <w:t>Жиі</w:t>
            </w:r>
          </w:p>
        </w:tc>
        <w:tc>
          <w:tcPr>
            <w:tcW w:w="4673" w:type="dxa"/>
          </w:tcPr>
          <w:p w14:paraId="57C3591E" w14:textId="77777777" w:rsidR="002D364B" w:rsidRPr="009C2280" w:rsidRDefault="007D02A4" w:rsidP="00EE5398">
            <w:pPr>
              <w:jc w:val="both"/>
              <w:rPr>
                <w:sz w:val="24"/>
                <w:szCs w:val="24"/>
              </w:rPr>
            </w:pPr>
            <w:r w:rsidRPr="009C2280">
              <w:rPr>
                <w:sz w:val="24"/>
                <w:szCs w:val="24"/>
                <w:lang w:val="kk"/>
              </w:rPr>
              <w:t>Іштің ауыруы</w:t>
            </w:r>
          </w:p>
          <w:p w14:paraId="57C3591F" w14:textId="77777777" w:rsidR="002D364B" w:rsidRPr="009C2280" w:rsidRDefault="007D02A4" w:rsidP="00EE5398">
            <w:pPr>
              <w:jc w:val="both"/>
              <w:rPr>
                <w:sz w:val="24"/>
                <w:szCs w:val="24"/>
              </w:rPr>
            </w:pPr>
            <w:r w:rsidRPr="009C2280">
              <w:rPr>
                <w:sz w:val="24"/>
                <w:szCs w:val="24"/>
                <w:lang w:val="kk"/>
              </w:rPr>
              <w:t>Диарея*</w:t>
            </w:r>
          </w:p>
        </w:tc>
      </w:tr>
      <w:tr w:rsidR="00307FEA" w:rsidRPr="009C2280" w14:paraId="57C35924" w14:textId="77777777">
        <w:trPr>
          <w:trHeight w:val="1242"/>
        </w:trPr>
        <w:tc>
          <w:tcPr>
            <w:tcW w:w="4673" w:type="dxa"/>
          </w:tcPr>
          <w:p w14:paraId="57C35921" w14:textId="77777777" w:rsidR="002D364B" w:rsidRPr="009C2280" w:rsidRDefault="007D02A4" w:rsidP="00EE5398">
            <w:pPr>
              <w:jc w:val="both"/>
              <w:rPr>
                <w:sz w:val="24"/>
                <w:szCs w:val="24"/>
              </w:rPr>
            </w:pPr>
            <w:r w:rsidRPr="009C2280">
              <w:rPr>
                <w:sz w:val="24"/>
                <w:szCs w:val="24"/>
                <w:lang w:val="kk"/>
              </w:rPr>
              <w:lastRenderedPageBreak/>
              <w:t>Жиі емес</w:t>
            </w:r>
          </w:p>
        </w:tc>
        <w:tc>
          <w:tcPr>
            <w:tcW w:w="4673" w:type="dxa"/>
          </w:tcPr>
          <w:p w14:paraId="57C35922" w14:textId="77777777" w:rsidR="002D364B" w:rsidRPr="009C2280" w:rsidRDefault="007D02A4" w:rsidP="00EE5398">
            <w:pPr>
              <w:jc w:val="both"/>
              <w:rPr>
                <w:sz w:val="24"/>
                <w:szCs w:val="24"/>
              </w:rPr>
            </w:pPr>
            <w:r w:rsidRPr="009C2280">
              <w:rPr>
                <w:spacing w:val="-4"/>
                <w:sz w:val="24"/>
                <w:szCs w:val="24"/>
                <w:lang w:val="kk"/>
              </w:rPr>
              <w:t>Құсу</w:t>
            </w:r>
          </w:p>
          <w:p w14:paraId="57C35923" w14:textId="3056387B" w:rsidR="002D364B" w:rsidRPr="009C2280" w:rsidRDefault="007D02A4" w:rsidP="00EE5398">
            <w:pPr>
              <w:jc w:val="both"/>
              <w:rPr>
                <w:sz w:val="24"/>
                <w:szCs w:val="24"/>
              </w:rPr>
            </w:pPr>
            <w:r w:rsidRPr="009C2280">
              <w:rPr>
                <w:sz w:val="24"/>
                <w:szCs w:val="24"/>
                <w:lang w:val="kk"/>
              </w:rPr>
              <w:t xml:space="preserve">Іштің кебуі </w:t>
            </w:r>
            <w:r w:rsidR="00371207">
              <w:rPr>
                <w:sz w:val="24"/>
                <w:szCs w:val="24"/>
                <w:lang w:val="kk-KZ"/>
              </w:rPr>
              <w:t xml:space="preserve"> </w:t>
            </w:r>
            <w:r w:rsidRPr="009C2280">
              <w:rPr>
                <w:sz w:val="24"/>
                <w:szCs w:val="24"/>
                <w:lang w:val="kk"/>
              </w:rPr>
              <w:t>Жүрек айнуы</w:t>
            </w:r>
          </w:p>
        </w:tc>
      </w:tr>
    </w:tbl>
    <w:p w14:paraId="57C35925" w14:textId="77777777" w:rsidR="00102220" w:rsidRPr="009C2280" w:rsidRDefault="007D02A4" w:rsidP="00EE5398">
      <w:pPr>
        <w:jc w:val="both"/>
        <w:rPr>
          <w:sz w:val="24"/>
          <w:szCs w:val="24"/>
        </w:rPr>
      </w:pPr>
      <w:r w:rsidRPr="009C2280">
        <w:rPr>
          <w:sz w:val="24"/>
          <w:szCs w:val="24"/>
          <w:lang w:val="kk"/>
        </w:rPr>
        <w:t xml:space="preserve">* Диарея перианальды аймақты тітіркендіруі мүмкін. </w:t>
      </w:r>
    </w:p>
    <w:p w14:paraId="0F28DE6B" w14:textId="77777777" w:rsidR="005E2BB8" w:rsidRDefault="005E2BB8" w:rsidP="00EE5398">
      <w:pPr>
        <w:jc w:val="both"/>
        <w:rPr>
          <w:sz w:val="24"/>
          <w:szCs w:val="24"/>
          <w:u w:val="single"/>
          <w:lang w:val="kk"/>
        </w:rPr>
      </w:pPr>
    </w:p>
    <w:p w14:paraId="57C35926" w14:textId="26CFDB9D" w:rsidR="002D364B" w:rsidRPr="009C2280" w:rsidRDefault="007D02A4" w:rsidP="00EE5398">
      <w:pPr>
        <w:jc w:val="both"/>
        <w:rPr>
          <w:sz w:val="24"/>
          <w:szCs w:val="24"/>
          <w:lang w:val="kk"/>
        </w:rPr>
      </w:pPr>
      <w:r w:rsidRPr="009C2280">
        <w:rPr>
          <w:sz w:val="24"/>
          <w:szCs w:val="24"/>
          <w:u w:val="single"/>
          <w:lang w:val="kk"/>
        </w:rPr>
        <w:t>Күмәнді жағымсыз реакциялар туралы хабарлама</w:t>
      </w:r>
    </w:p>
    <w:p w14:paraId="57C35927" w14:textId="4809B45A" w:rsidR="002D364B" w:rsidRDefault="007D02A4" w:rsidP="00EE5398">
      <w:pPr>
        <w:jc w:val="both"/>
        <w:rPr>
          <w:sz w:val="24"/>
          <w:szCs w:val="24"/>
          <w:lang w:val="kk"/>
        </w:rPr>
      </w:pPr>
      <w:r w:rsidRPr="009C2280">
        <w:rPr>
          <w:sz w:val="24"/>
          <w:szCs w:val="24"/>
          <w:lang w:val="kk"/>
        </w:rPr>
        <w:t>Дәрілік препараттың «пайда-қауіп»  арақатынасына үздіксіз</w:t>
      </w:r>
      <w:r w:rsidRPr="009C2280">
        <w:rPr>
          <w:sz w:val="24"/>
          <w:szCs w:val="24"/>
          <w:lang w:val="kk"/>
        </w:rPr>
        <w:tab/>
        <w:t xml:space="preserve">мониторинг жүргізуді қамтамасыз ету мақсатында дәрілік препаратты тіркегеннен кейін күдікті жағымсыз реакциялар туралы хабарлау маңызды. Медициналық қызметкерлерге </w:t>
      </w:r>
      <w:r w:rsidR="002B7852" w:rsidRPr="009836F5">
        <w:rPr>
          <w:sz w:val="24"/>
          <w:szCs w:val="24"/>
          <w:lang w:val="kk"/>
        </w:rPr>
        <w:t>ҚР</w:t>
      </w:r>
      <w:r w:rsidRPr="009C2280">
        <w:rPr>
          <w:sz w:val="24"/>
          <w:szCs w:val="24"/>
          <w:lang w:val="kk"/>
        </w:rPr>
        <w:t xml:space="preserve"> жағымсыз реакциялары туралы хабарлаудың ұлттық жүйелері арқылы дәрілік препараттың кез келген күдікті жағымсыз реакциялары туралы хабарлау ұсынылады.</w:t>
      </w:r>
    </w:p>
    <w:p w14:paraId="57C3593F" w14:textId="77777777" w:rsidR="002D364B" w:rsidRPr="009C2280" w:rsidRDefault="007D02A4" w:rsidP="00EE5398">
      <w:pPr>
        <w:jc w:val="both"/>
        <w:rPr>
          <w:sz w:val="24"/>
          <w:szCs w:val="24"/>
          <w:lang w:val="kk"/>
        </w:rPr>
      </w:pPr>
      <w:r w:rsidRPr="009C2280">
        <w:rPr>
          <w:sz w:val="24"/>
          <w:szCs w:val="24"/>
          <w:lang w:val="kk"/>
        </w:rPr>
        <w:t>Қазақстан Республикасы Денсаулық сақтау министрлігі Медициналық және фармацевтикалық бақылау комитетінің «Дәрілік заттар мен медициналық бұйымдарды сараптау ұлттық орталығы» ШЖҚ РМК</w:t>
      </w:r>
    </w:p>
    <w:p w14:paraId="57C35940" w14:textId="77777777" w:rsidR="00102220" w:rsidRPr="009C2280" w:rsidRDefault="007D02A4" w:rsidP="00EE5398">
      <w:pPr>
        <w:jc w:val="both"/>
        <w:rPr>
          <w:sz w:val="24"/>
          <w:szCs w:val="24"/>
          <w:lang w:val="kk-KZ"/>
        </w:rPr>
      </w:pPr>
      <w:r w:rsidRPr="009C2280">
        <w:rPr>
          <w:sz w:val="24"/>
          <w:szCs w:val="24"/>
          <w:lang w:val="kk"/>
        </w:rPr>
        <w:t xml:space="preserve">010000, Астана қ., Байқоңыр ауд., А. Иманов көш., 13, </w:t>
      </w:r>
      <w:r w:rsidR="00102220" w:rsidRPr="009C2280">
        <w:rPr>
          <w:sz w:val="24"/>
          <w:szCs w:val="24"/>
          <w:lang w:val="kk-KZ"/>
        </w:rPr>
        <w:t>«</w:t>
      </w:r>
      <w:r w:rsidRPr="009C2280">
        <w:rPr>
          <w:sz w:val="24"/>
          <w:szCs w:val="24"/>
          <w:lang w:val="kk"/>
        </w:rPr>
        <w:t>Нұрсәулет 2</w:t>
      </w:r>
      <w:r w:rsidR="00102220" w:rsidRPr="009C2280">
        <w:rPr>
          <w:sz w:val="24"/>
          <w:szCs w:val="24"/>
          <w:lang w:val="kk-KZ"/>
        </w:rPr>
        <w:t>»</w:t>
      </w:r>
      <w:r w:rsidRPr="009C2280">
        <w:rPr>
          <w:sz w:val="24"/>
          <w:szCs w:val="24"/>
          <w:lang w:val="kk"/>
        </w:rPr>
        <w:t xml:space="preserve"> БО </w:t>
      </w:r>
    </w:p>
    <w:p w14:paraId="57C35941" w14:textId="77777777" w:rsidR="002D364B" w:rsidRPr="009C2280" w:rsidRDefault="007D02A4" w:rsidP="00EE5398">
      <w:pPr>
        <w:jc w:val="both"/>
        <w:rPr>
          <w:sz w:val="24"/>
          <w:szCs w:val="24"/>
        </w:rPr>
      </w:pPr>
      <w:r w:rsidRPr="009C2280">
        <w:rPr>
          <w:sz w:val="24"/>
          <w:szCs w:val="24"/>
          <w:lang w:val="kk"/>
        </w:rPr>
        <w:t>Тел.: +7 (7172) 235 135</w:t>
      </w:r>
    </w:p>
    <w:p w14:paraId="57C35942" w14:textId="77777777" w:rsidR="002D364B" w:rsidRPr="009C2280" w:rsidRDefault="007D02A4" w:rsidP="00EE5398">
      <w:pPr>
        <w:jc w:val="both"/>
        <w:rPr>
          <w:sz w:val="24"/>
          <w:szCs w:val="24"/>
        </w:rPr>
      </w:pPr>
      <w:r w:rsidRPr="009C2280">
        <w:rPr>
          <w:sz w:val="24"/>
          <w:szCs w:val="24"/>
          <w:lang w:val="kk"/>
        </w:rPr>
        <w:t xml:space="preserve">Электрондық пошта: </w:t>
      </w:r>
      <w:hyperlink r:id="rId7">
        <w:r w:rsidRPr="009C2280">
          <w:rPr>
            <w:sz w:val="24"/>
            <w:szCs w:val="24"/>
            <w:lang w:val="kk"/>
          </w:rPr>
          <w:t>farm@dari.kz</w:t>
        </w:r>
      </w:hyperlink>
    </w:p>
    <w:p w14:paraId="57C35943" w14:textId="4261EAA2" w:rsidR="002D364B" w:rsidRDefault="007D02A4" w:rsidP="00EE5398">
      <w:pPr>
        <w:jc w:val="both"/>
        <w:rPr>
          <w:sz w:val="24"/>
          <w:szCs w:val="24"/>
          <w:lang w:val="kk"/>
        </w:rPr>
      </w:pPr>
      <w:r w:rsidRPr="009C2280">
        <w:rPr>
          <w:sz w:val="24"/>
          <w:szCs w:val="24"/>
          <w:lang w:val="kk"/>
        </w:rPr>
        <w:t xml:space="preserve">«Интернет» ақпараттық-телекоммуникациялық желісіндегі сайт: </w:t>
      </w:r>
      <w:hyperlink r:id="rId8" w:history="1">
        <w:r w:rsidR="00C21D71" w:rsidRPr="00815229">
          <w:rPr>
            <w:rStyle w:val="aa"/>
            <w:sz w:val="24"/>
            <w:szCs w:val="24"/>
            <w:lang w:val="kk"/>
          </w:rPr>
          <w:t>www.ndda.kz</w:t>
        </w:r>
      </w:hyperlink>
    </w:p>
    <w:p w14:paraId="1A920152" w14:textId="77777777" w:rsidR="00C21D71" w:rsidRPr="00CA3B60" w:rsidRDefault="00C21D71" w:rsidP="00EE5398">
      <w:pPr>
        <w:jc w:val="both"/>
        <w:rPr>
          <w:sz w:val="24"/>
          <w:szCs w:val="24"/>
          <w:lang w:val="kk"/>
        </w:rPr>
      </w:pPr>
    </w:p>
    <w:p w14:paraId="57C35945" w14:textId="6DCF8271" w:rsidR="002D364B" w:rsidRPr="0085767A" w:rsidRDefault="0085767A" w:rsidP="00EE5398">
      <w:pPr>
        <w:jc w:val="both"/>
        <w:rPr>
          <w:b/>
          <w:bCs/>
          <w:sz w:val="24"/>
          <w:szCs w:val="24"/>
          <w:lang w:val="kk"/>
        </w:rPr>
      </w:pPr>
      <w:r w:rsidRPr="0085767A">
        <w:rPr>
          <w:b/>
          <w:bCs/>
          <w:sz w:val="24"/>
          <w:szCs w:val="24"/>
          <w:lang w:val="kk"/>
        </w:rPr>
        <w:t xml:space="preserve">4.9. </w:t>
      </w:r>
      <w:r w:rsidR="007D02A4" w:rsidRPr="0085767A">
        <w:rPr>
          <w:b/>
          <w:bCs/>
          <w:sz w:val="24"/>
          <w:szCs w:val="24"/>
          <w:lang w:val="kk"/>
        </w:rPr>
        <w:t>Артық дозалануы</w:t>
      </w:r>
    </w:p>
    <w:p w14:paraId="57C35946" w14:textId="77777777" w:rsidR="002D364B" w:rsidRPr="00CA3B60" w:rsidRDefault="007D02A4" w:rsidP="00EE5398">
      <w:pPr>
        <w:jc w:val="both"/>
        <w:rPr>
          <w:sz w:val="24"/>
          <w:szCs w:val="24"/>
          <w:lang w:val="kk"/>
        </w:rPr>
      </w:pPr>
      <w:r w:rsidRPr="009C2280">
        <w:rPr>
          <w:sz w:val="24"/>
          <w:szCs w:val="24"/>
          <w:u w:val="single"/>
          <w:lang w:val="kk"/>
        </w:rPr>
        <w:t>Симптомдар</w:t>
      </w:r>
    </w:p>
    <w:p w14:paraId="57C35947" w14:textId="7B0A5F70" w:rsidR="002D364B" w:rsidRPr="009C2280" w:rsidRDefault="007D02A4" w:rsidP="00EE5398">
      <w:pPr>
        <w:jc w:val="both"/>
        <w:rPr>
          <w:sz w:val="24"/>
          <w:szCs w:val="24"/>
          <w:lang w:val="kk"/>
        </w:rPr>
      </w:pPr>
      <w:r w:rsidRPr="009C2280">
        <w:rPr>
          <w:sz w:val="24"/>
          <w:szCs w:val="24"/>
          <w:lang w:val="kk"/>
        </w:rPr>
        <w:t xml:space="preserve">Артық дозалану диареяны, іштің ауырсынуын және құсуды тудыруы мүмкін. Ауыр диарея жағдайында салмақ жоғалту және су-электролит </w:t>
      </w:r>
      <w:r w:rsidR="00371207">
        <w:rPr>
          <w:sz w:val="24"/>
          <w:szCs w:val="24"/>
          <w:lang w:val="kk-KZ"/>
        </w:rPr>
        <w:t>теңгерімінің</w:t>
      </w:r>
      <w:r w:rsidRPr="009C2280">
        <w:rPr>
          <w:sz w:val="24"/>
          <w:szCs w:val="24"/>
          <w:lang w:val="kk"/>
        </w:rPr>
        <w:t xml:space="preserve"> бұзылуы мүмкін.</w:t>
      </w:r>
    </w:p>
    <w:p w14:paraId="57C35948" w14:textId="77777777" w:rsidR="002D364B" w:rsidRPr="009C2280" w:rsidRDefault="007D02A4" w:rsidP="00EE5398">
      <w:pPr>
        <w:jc w:val="both"/>
        <w:rPr>
          <w:sz w:val="24"/>
          <w:szCs w:val="24"/>
          <w:lang w:val="kk"/>
        </w:rPr>
      </w:pPr>
      <w:r w:rsidRPr="009C2280">
        <w:rPr>
          <w:sz w:val="24"/>
          <w:szCs w:val="24"/>
          <w:u w:val="single"/>
          <w:lang w:val="kk"/>
        </w:rPr>
        <w:t>Емі</w:t>
      </w:r>
    </w:p>
    <w:p w14:paraId="57C35949" w14:textId="77777777" w:rsidR="002D364B" w:rsidRPr="009C2280" w:rsidRDefault="007D02A4" w:rsidP="00EE5398">
      <w:pPr>
        <w:jc w:val="both"/>
        <w:rPr>
          <w:sz w:val="24"/>
          <w:szCs w:val="24"/>
          <w:lang w:val="kk"/>
        </w:rPr>
      </w:pPr>
      <w:r w:rsidRPr="009C2280">
        <w:rPr>
          <w:sz w:val="24"/>
          <w:szCs w:val="24"/>
          <w:lang w:val="kk"/>
        </w:rPr>
        <w:t>Артық дозаланудан пайда болған диарея дозаны азайтқаннан кейін немесе препаратты қабылдауды уақытша тоқтату арқылы басылады.</w:t>
      </w:r>
    </w:p>
    <w:p w14:paraId="57C3594A" w14:textId="77777777" w:rsidR="002D364B" w:rsidRDefault="007D02A4" w:rsidP="00EE5398">
      <w:pPr>
        <w:jc w:val="both"/>
        <w:rPr>
          <w:sz w:val="24"/>
          <w:szCs w:val="24"/>
          <w:lang w:val="kk"/>
        </w:rPr>
      </w:pPr>
      <w:r w:rsidRPr="009C2280">
        <w:rPr>
          <w:sz w:val="24"/>
          <w:szCs w:val="24"/>
          <w:lang w:val="kk"/>
        </w:rPr>
        <w:t>Диарея немесе құсу кезінде сұйықтықтың шамадан тыс жоғалуы түзетуді қажет ететін су-электролит теңгерімінің бұзылуына әкелуі мүмкін.</w:t>
      </w:r>
    </w:p>
    <w:p w14:paraId="4C523739" w14:textId="77777777" w:rsidR="0085767A" w:rsidRPr="009C2280" w:rsidRDefault="0085767A" w:rsidP="00EE5398">
      <w:pPr>
        <w:jc w:val="both"/>
        <w:rPr>
          <w:sz w:val="24"/>
          <w:szCs w:val="24"/>
          <w:lang w:val="kk"/>
        </w:rPr>
      </w:pPr>
    </w:p>
    <w:p w14:paraId="57C3594B" w14:textId="67D175E8" w:rsidR="002D364B" w:rsidRPr="0085767A" w:rsidRDefault="0085767A" w:rsidP="00EE5398">
      <w:pPr>
        <w:jc w:val="both"/>
        <w:rPr>
          <w:b/>
          <w:bCs/>
          <w:sz w:val="24"/>
          <w:szCs w:val="24"/>
          <w:lang w:val="kk"/>
        </w:rPr>
      </w:pPr>
      <w:r w:rsidRPr="0085767A">
        <w:rPr>
          <w:b/>
          <w:bCs/>
          <w:sz w:val="24"/>
          <w:szCs w:val="24"/>
          <w:lang w:val="kk"/>
        </w:rPr>
        <w:t xml:space="preserve">5. </w:t>
      </w:r>
      <w:r w:rsidR="007D02A4" w:rsidRPr="0085767A">
        <w:rPr>
          <w:b/>
          <w:bCs/>
          <w:sz w:val="24"/>
          <w:szCs w:val="24"/>
          <w:lang w:val="kk"/>
        </w:rPr>
        <w:t>ФАРМАКОЛОГИЯЛЫҚ ҚАСИЕТТЕРІ</w:t>
      </w:r>
    </w:p>
    <w:p w14:paraId="57C3594C" w14:textId="189C0121" w:rsidR="002D364B" w:rsidRPr="0085767A" w:rsidRDefault="0085767A" w:rsidP="00EE5398">
      <w:pPr>
        <w:jc w:val="both"/>
        <w:rPr>
          <w:b/>
          <w:bCs/>
          <w:sz w:val="24"/>
          <w:szCs w:val="24"/>
          <w:lang w:val="kk"/>
        </w:rPr>
      </w:pPr>
      <w:r w:rsidRPr="0085767A">
        <w:rPr>
          <w:b/>
          <w:bCs/>
          <w:sz w:val="24"/>
          <w:szCs w:val="24"/>
          <w:lang w:val="kk"/>
        </w:rPr>
        <w:t xml:space="preserve">5.1. </w:t>
      </w:r>
      <w:r w:rsidR="007D02A4" w:rsidRPr="0085767A">
        <w:rPr>
          <w:b/>
          <w:bCs/>
          <w:sz w:val="24"/>
          <w:szCs w:val="24"/>
          <w:lang w:val="kk"/>
        </w:rPr>
        <w:t>Фармакодинамикалық қасиеттері</w:t>
      </w:r>
    </w:p>
    <w:p w14:paraId="6A61B9C4" w14:textId="4813B05E" w:rsidR="00342883" w:rsidRDefault="00371207" w:rsidP="00EE5398">
      <w:pPr>
        <w:jc w:val="both"/>
        <w:rPr>
          <w:sz w:val="24"/>
          <w:szCs w:val="24"/>
          <w:lang w:val="kk"/>
        </w:rPr>
      </w:pPr>
      <w:bookmarkStart w:id="0" w:name="OCRUncertain022"/>
      <w:r w:rsidRPr="00371207">
        <w:rPr>
          <w:bCs/>
          <w:snapToGrid w:val="0"/>
          <w:sz w:val="24"/>
          <w:szCs w:val="24"/>
          <w:lang w:val="kk" w:eastAsia="ru-RU"/>
        </w:rPr>
        <w:t>Фармакотерап</w:t>
      </w:r>
      <w:r w:rsidRPr="00371207">
        <w:rPr>
          <w:bCs/>
          <w:snapToGrid w:val="0"/>
          <w:sz w:val="24"/>
          <w:szCs w:val="24"/>
          <w:lang w:val="kk-KZ" w:eastAsia="ru-RU"/>
        </w:rPr>
        <w:t>иялық тобы</w:t>
      </w:r>
      <w:bookmarkEnd w:id="0"/>
      <w:r>
        <w:rPr>
          <w:bCs/>
          <w:snapToGrid w:val="0"/>
          <w:sz w:val="24"/>
          <w:szCs w:val="24"/>
          <w:lang w:val="kk-KZ" w:eastAsia="ru-RU"/>
        </w:rPr>
        <w:t xml:space="preserve">: </w:t>
      </w:r>
      <w:r w:rsidR="00342883" w:rsidRPr="00371207">
        <w:rPr>
          <w:sz w:val="24"/>
          <w:szCs w:val="24"/>
          <w:lang w:val="kk"/>
        </w:rPr>
        <w:t>Іш</w:t>
      </w:r>
      <w:r w:rsidR="00342883" w:rsidRPr="00342883">
        <w:rPr>
          <w:sz w:val="24"/>
          <w:szCs w:val="24"/>
          <w:lang w:val="kk"/>
        </w:rPr>
        <w:t xml:space="preserve"> қатуды емдеуге арналған препараттар. Осмоcтық іш жүргізетіндер. Макрогол</w:t>
      </w:r>
      <w:r>
        <w:rPr>
          <w:sz w:val="24"/>
          <w:szCs w:val="24"/>
          <w:lang w:val="kk-KZ"/>
        </w:rPr>
        <w:t>.</w:t>
      </w:r>
      <w:r w:rsidR="00342883" w:rsidRPr="00342883">
        <w:rPr>
          <w:sz w:val="24"/>
          <w:szCs w:val="24"/>
          <w:lang w:val="kk"/>
        </w:rPr>
        <w:t xml:space="preserve"> </w:t>
      </w:r>
    </w:p>
    <w:p w14:paraId="57C3594E" w14:textId="2A752037" w:rsidR="002D364B" w:rsidRPr="00342883" w:rsidRDefault="007D02A4" w:rsidP="00EE5398">
      <w:pPr>
        <w:jc w:val="both"/>
        <w:rPr>
          <w:sz w:val="24"/>
          <w:szCs w:val="24"/>
          <w:lang w:val="kk"/>
        </w:rPr>
      </w:pPr>
      <w:r w:rsidRPr="009C2280">
        <w:rPr>
          <w:sz w:val="24"/>
          <w:szCs w:val="24"/>
          <w:lang w:val="kk"/>
        </w:rPr>
        <w:t>АТХ коды: А06АD15</w:t>
      </w:r>
    </w:p>
    <w:p w14:paraId="57C3594F" w14:textId="77777777" w:rsidR="002D364B" w:rsidRPr="009C2280" w:rsidRDefault="007D02A4" w:rsidP="00EE5398">
      <w:pPr>
        <w:jc w:val="both"/>
        <w:rPr>
          <w:sz w:val="24"/>
          <w:szCs w:val="24"/>
        </w:rPr>
      </w:pPr>
      <w:r w:rsidRPr="009C2280">
        <w:rPr>
          <w:sz w:val="24"/>
          <w:szCs w:val="24"/>
          <w:u w:val="single"/>
          <w:lang w:val="kk"/>
        </w:rPr>
        <w:t>Әсер ету механизмі және фармакодинамикалық әсерлер</w:t>
      </w:r>
    </w:p>
    <w:p w14:paraId="57C35950" w14:textId="63E07E52" w:rsidR="002D364B" w:rsidRPr="009C2280" w:rsidRDefault="007D02A4" w:rsidP="00EE5398">
      <w:pPr>
        <w:jc w:val="both"/>
        <w:rPr>
          <w:sz w:val="24"/>
          <w:szCs w:val="24"/>
        </w:rPr>
      </w:pPr>
      <w:r w:rsidRPr="009C2280">
        <w:rPr>
          <w:sz w:val="24"/>
          <w:szCs w:val="24"/>
          <w:lang w:val="kk"/>
        </w:rPr>
        <w:t xml:space="preserve">Макрогол 4000 үлкен молекулалық салмағы сутегі байланыстары арқылы су молекулаларын ұстайтын ұзын </w:t>
      </w:r>
      <w:r w:rsidR="00371207">
        <w:rPr>
          <w:sz w:val="24"/>
          <w:szCs w:val="24"/>
          <w:lang w:val="kk-KZ"/>
        </w:rPr>
        <w:t>желілі</w:t>
      </w:r>
      <w:r w:rsidRPr="009C2280">
        <w:rPr>
          <w:sz w:val="24"/>
          <w:szCs w:val="24"/>
          <w:lang w:val="kk"/>
        </w:rPr>
        <w:t xml:space="preserve"> полимерлерге байланысты.</w:t>
      </w:r>
    </w:p>
    <w:p w14:paraId="57C35951" w14:textId="71903CB9" w:rsidR="002D364B" w:rsidRPr="009C2280" w:rsidRDefault="007D02A4" w:rsidP="00EE5398">
      <w:pPr>
        <w:jc w:val="both"/>
        <w:rPr>
          <w:sz w:val="24"/>
          <w:szCs w:val="24"/>
        </w:rPr>
      </w:pPr>
      <w:r w:rsidRPr="009C2280">
        <w:rPr>
          <w:sz w:val="24"/>
          <w:szCs w:val="24"/>
          <w:lang w:val="kk"/>
        </w:rPr>
        <w:t>Осының арқасында препаратты пероральді қабылдағаннан кейін ішек</w:t>
      </w:r>
      <w:r w:rsidR="00371207">
        <w:rPr>
          <w:sz w:val="24"/>
          <w:szCs w:val="24"/>
          <w:lang w:val="kk-KZ"/>
        </w:rPr>
        <w:t xml:space="preserve"> ішіндегісінің</w:t>
      </w:r>
      <w:r w:rsidRPr="009C2280">
        <w:rPr>
          <w:sz w:val="24"/>
          <w:szCs w:val="24"/>
          <w:lang w:val="kk"/>
        </w:rPr>
        <w:t xml:space="preserve"> көлемі артады.</w:t>
      </w:r>
    </w:p>
    <w:p w14:paraId="57C35952" w14:textId="77777777" w:rsidR="002D364B" w:rsidRPr="009C2280" w:rsidRDefault="007D02A4" w:rsidP="00EE5398">
      <w:pPr>
        <w:jc w:val="both"/>
        <w:rPr>
          <w:sz w:val="24"/>
          <w:szCs w:val="24"/>
        </w:rPr>
      </w:pPr>
      <w:r w:rsidRPr="009C2280">
        <w:rPr>
          <w:sz w:val="24"/>
          <w:szCs w:val="24"/>
          <w:lang w:val="kk"/>
        </w:rPr>
        <w:t>Ішектің саңылауындағы сіңірілмеген сұйықтықтың мөлшері ерітіндінің іш жүргізетін әсерін қолдайды.</w:t>
      </w:r>
    </w:p>
    <w:p w14:paraId="4C3F8C69" w14:textId="77777777" w:rsidR="0085767A" w:rsidRDefault="0085767A" w:rsidP="00EE5398">
      <w:pPr>
        <w:jc w:val="both"/>
        <w:rPr>
          <w:sz w:val="24"/>
          <w:szCs w:val="24"/>
          <w:lang w:val="kk"/>
        </w:rPr>
      </w:pPr>
    </w:p>
    <w:p w14:paraId="57C35953" w14:textId="50B9E7DC" w:rsidR="002D364B" w:rsidRPr="00133633" w:rsidRDefault="0085767A" w:rsidP="00EE5398">
      <w:pPr>
        <w:jc w:val="both"/>
        <w:rPr>
          <w:b/>
          <w:bCs/>
          <w:sz w:val="24"/>
          <w:szCs w:val="24"/>
          <w:lang w:val="kk"/>
        </w:rPr>
      </w:pPr>
      <w:r w:rsidRPr="0085767A">
        <w:rPr>
          <w:b/>
          <w:bCs/>
          <w:sz w:val="24"/>
          <w:szCs w:val="24"/>
          <w:lang w:val="kk"/>
        </w:rPr>
        <w:t xml:space="preserve">5.2. </w:t>
      </w:r>
      <w:r w:rsidR="007D02A4" w:rsidRPr="0085767A">
        <w:rPr>
          <w:b/>
          <w:bCs/>
          <w:sz w:val="24"/>
          <w:szCs w:val="24"/>
          <w:lang w:val="kk"/>
        </w:rPr>
        <w:t>Фармакокинетикалық қасиеттері</w:t>
      </w:r>
    </w:p>
    <w:p w14:paraId="57C35954" w14:textId="77777777" w:rsidR="002D364B" w:rsidRPr="00133633" w:rsidRDefault="007D02A4" w:rsidP="00EE5398">
      <w:pPr>
        <w:jc w:val="both"/>
        <w:rPr>
          <w:sz w:val="24"/>
          <w:szCs w:val="24"/>
          <w:lang w:val="kk"/>
        </w:rPr>
      </w:pPr>
      <w:r w:rsidRPr="009C2280">
        <w:rPr>
          <w:sz w:val="24"/>
          <w:szCs w:val="24"/>
          <w:lang w:val="kk"/>
        </w:rPr>
        <w:t>Фармакокинетикалық дәлелдер макрогол 4000 пероральді қабылдаған кезде асқазан-ішек резорбциясына да, биотрасформацияға да ұшырамайтынын растайды.</w:t>
      </w:r>
    </w:p>
    <w:p w14:paraId="6B824429" w14:textId="77777777" w:rsidR="001B0897" w:rsidRDefault="001B0897" w:rsidP="00EE5398">
      <w:pPr>
        <w:jc w:val="both"/>
        <w:rPr>
          <w:sz w:val="24"/>
          <w:szCs w:val="24"/>
          <w:lang w:val="kk"/>
        </w:rPr>
      </w:pPr>
    </w:p>
    <w:p w14:paraId="57C35955" w14:textId="3B922464" w:rsidR="002D364B" w:rsidRPr="001B0897" w:rsidRDefault="001B0897" w:rsidP="00EE5398">
      <w:pPr>
        <w:jc w:val="both"/>
        <w:rPr>
          <w:b/>
          <w:bCs/>
          <w:sz w:val="24"/>
          <w:szCs w:val="24"/>
          <w:lang w:val="kk"/>
        </w:rPr>
      </w:pPr>
      <w:r w:rsidRPr="001B0897">
        <w:rPr>
          <w:b/>
          <w:bCs/>
          <w:sz w:val="24"/>
          <w:szCs w:val="24"/>
          <w:lang w:val="kk"/>
        </w:rPr>
        <w:t xml:space="preserve">5.3. </w:t>
      </w:r>
      <w:r w:rsidR="007D02A4" w:rsidRPr="001B0897">
        <w:rPr>
          <w:b/>
          <w:bCs/>
          <w:sz w:val="24"/>
          <w:szCs w:val="24"/>
          <w:lang w:val="kk"/>
        </w:rPr>
        <w:t>Клиникаға дейінгі қауіпсіздік деректері</w:t>
      </w:r>
    </w:p>
    <w:p w14:paraId="57C35957" w14:textId="77777777" w:rsidR="002D364B" w:rsidRPr="001B0897" w:rsidRDefault="007D02A4" w:rsidP="00EE5398">
      <w:pPr>
        <w:jc w:val="both"/>
        <w:rPr>
          <w:sz w:val="24"/>
          <w:szCs w:val="24"/>
          <w:lang w:val="kk"/>
        </w:rPr>
      </w:pPr>
      <w:r w:rsidRPr="009C2280">
        <w:rPr>
          <w:sz w:val="24"/>
          <w:szCs w:val="24"/>
          <w:lang w:val="kk"/>
        </w:rPr>
        <w:t>Клиникаға дейінгі зерттеулердің деректері фармакологиялық қауіпсіздік, көп дозалы токсикологиялық зерттеулер, геноуыттылық, репродуктивті уыттылық және эмбриоуыттылық зерттеулері негізінде адамға ешқандай зиян келтірмеді.</w:t>
      </w:r>
    </w:p>
    <w:p w14:paraId="51725A88" w14:textId="77777777" w:rsidR="001B0897" w:rsidRDefault="001B0897" w:rsidP="00EE5398">
      <w:pPr>
        <w:jc w:val="both"/>
        <w:rPr>
          <w:sz w:val="24"/>
          <w:szCs w:val="24"/>
          <w:lang w:val="kk"/>
        </w:rPr>
      </w:pPr>
    </w:p>
    <w:p w14:paraId="57C35959" w14:textId="7A4D1751" w:rsidR="002D364B" w:rsidRPr="00133633" w:rsidRDefault="001B0897" w:rsidP="00EE5398">
      <w:pPr>
        <w:jc w:val="both"/>
        <w:rPr>
          <w:b/>
          <w:bCs/>
          <w:sz w:val="24"/>
          <w:szCs w:val="24"/>
          <w:lang w:val="kk"/>
        </w:rPr>
      </w:pPr>
      <w:r w:rsidRPr="001B0897">
        <w:rPr>
          <w:b/>
          <w:bCs/>
          <w:sz w:val="24"/>
          <w:szCs w:val="24"/>
          <w:lang w:val="kk"/>
        </w:rPr>
        <w:t xml:space="preserve">6. </w:t>
      </w:r>
      <w:r w:rsidR="007D02A4" w:rsidRPr="001B0897">
        <w:rPr>
          <w:b/>
          <w:bCs/>
          <w:sz w:val="24"/>
          <w:szCs w:val="24"/>
          <w:lang w:val="kk"/>
        </w:rPr>
        <w:t>ФАРМАЦЕВТИКАЛЫҚ ҚАСИЕТТЕРІ</w:t>
      </w:r>
    </w:p>
    <w:p w14:paraId="57C3595A" w14:textId="4B542774" w:rsidR="002D364B" w:rsidRPr="00133633" w:rsidRDefault="001B0897" w:rsidP="00EE5398">
      <w:pPr>
        <w:jc w:val="both"/>
        <w:rPr>
          <w:b/>
          <w:bCs/>
          <w:sz w:val="24"/>
          <w:szCs w:val="24"/>
          <w:lang w:val="kk"/>
        </w:rPr>
      </w:pPr>
      <w:r w:rsidRPr="001B0897">
        <w:rPr>
          <w:b/>
          <w:bCs/>
          <w:sz w:val="24"/>
          <w:szCs w:val="24"/>
          <w:lang w:val="kk"/>
        </w:rPr>
        <w:lastRenderedPageBreak/>
        <w:t xml:space="preserve">6.1. </w:t>
      </w:r>
      <w:r w:rsidR="007D02A4" w:rsidRPr="001B0897">
        <w:rPr>
          <w:b/>
          <w:bCs/>
          <w:sz w:val="24"/>
          <w:szCs w:val="24"/>
          <w:lang w:val="kk"/>
        </w:rPr>
        <w:t>Қосымша заттардың тізбесі</w:t>
      </w:r>
    </w:p>
    <w:p w14:paraId="57C3595B" w14:textId="77777777" w:rsidR="002D364B" w:rsidRPr="00133633" w:rsidRDefault="007D02A4" w:rsidP="00EE5398">
      <w:pPr>
        <w:jc w:val="both"/>
        <w:rPr>
          <w:sz w:val="24"/>
          <w:szCs w:val="24"/>
          <w:lang w:val="kk"/>
        </w:rPr>
      </w:pPr>
      <w:r w:rsidRPr="009C2280">
        <w:rPr>
          <w:sz w:val="24"/>
          <w:szCs w:val="24"/>
          <w:lang w:val="kk"/>
        </w:rPr>
        <w:t>Натрий сахаринаты (E954)</w:t>
      </w:r>
    </w:p>
    <w:p w14:paraId="57C3595C" w14:textId="77777777" w:rsidR="002D364B" w:rsidRPr="00133633" w:rsidRDefault="007D02A4" w:rsidP="00EE5398">
      <w:pPr>
        <w:jc w:val="both"/>
        <w:rPr>
          <w:sz w:val="24"/>
          <w:szCs w:val="24"/>
          <w:lang w:val="kk"/>
        </w:rPr>
      </w:pPr>
      <w:r w:rsidRPr="009C2280">
        <w:rPr>
          <w:sz w:val="24"/>
          <w:szCs w:val="24"/>
          <w:lang w:val="kk"/>
        </w:rPr>
        <w:t>Апельсин-грейпфрут хош иістендіргіші*</w:t>
      </w:r>
    </w:p>
    <w:p w14:paraId="57C3595D" w14:textId="7C35073A" w:rsidR="002D364B" w:rsidRDefault="007D02A4" w:rsidP="00EE5398">
      <w:pPr>
        <w:jc w:val="both"/>
        <w:rPr>
          <w:sz w:val="24"/>
          <w:szCs w:val="24"/>
          <w:lang w:val="kk"/>
        </w:rPr>
      </w:pPr>
      <w:r w:rsidRPr="009C2280">
        <w:rPr>
          <w:sz w:val="24"/>
          <w:szCs w:val="24"/>
          <w:lang w:val="kk"/>
        </w:rPr>
        <w:t xml:space="preserve">* апельсин эфир майы, грейпфрут эфир майы, </w:t>
      </w:r>
      <w:r w:rsidR="00D94970" w:rsidRPr="009C2280">
        <w:rPr>
          <w:sz w:val="24"/>
          <w:szCs w:val="24"/>
          <w:lang w:val="kk"/>
        </w:rPr>
        <w:t>концентрация</w:t>
      </w:r>
      <w:bookmarkStart w:id="1" w:name="_GoBack"/>
      <w:bookmarkEnd w:id="1"/>
      <w:r w:rsidR="00D94970" w:rsidRPr="009C2280">
        <w:rPr>
          <w:sz w:val="24"/>
          <w:szCs w:val="24"/>
          <w:lang w:val="kk"/>
        </w:rPr>
        <w:t>ланған</w:t>
      </w:r>
      <w:r w:rsidR="00D94970" w:rsidRPr="009C2280">
        <w:rPr>
          <w:sz w:val="24"/>
          <w:szCs w:val="24"/>
          <w:lang w:val="kk"/>
        </w:rPr>
        <w:t xml:space="preserve"> </w:t>
      </w:r>
      <w:r w:rsidRPr="009C2280">
        <w:rPr>
          <w:sz w:val="24"/>
          <w:szCs w:val="24"/>
          <w:lang w:val="kk"/>
        </w:rPr>
        <w:t>апельсин шырыны, цитраль, ацетальдегид, линалол, этилбутират, альфа-терпинеол, октаналь, бета-гамма-гексенол, мальтодекстрин, қараған шайыры, сорбитол (Е420), бутилгидроксианизол (Е320), күкірттің қостотығы (Е220).</w:t>
      </w:r>
    </w:p>
    <w:p w14:paraId="53A4BC23" w14:textId="77777777" w:rsidR="001B0897" w:rsidRPr="00133633" w:rsidRDefault="001B0897" w:rsidP="00EE5398">
      <w:pPr>
        <w:jc w:val="both"/>
        <w:rPr>
          <w:sz w:val="24"/>
          <w:szCs w:val="24"/>
          <w:lang w:val="kk"/>
        </w:rPr>
      </w:pPr>
    </w:p>
    <w:p w14:paraId="57C3595E" w14:textId="3A49CEA6" w:rsidR="002D364B" w:rsidRPr="00133633" w:rsidRDefault="001B0897" w:rsidP="00EE5398">
      <w:pPr>
        <w:jc w:val="both"/>
        <w:rPr>
          <w:b/>
          <w:bCs/>
          <w:sz w:val="24"/>
          <w:szCs w:val="24"/>
          <w:lang w:val="kk"/>
        </w:rPr>
      </w:pPr>
      <w:r w:rsidRPr="001B0897">
        <w:rPr>
          <w:b/>
          <w:bCs/>
          <w:sz w:val="24"/>
          <w:szCs w:val="24"/>
          <w:lang w:val="kk"/>
        </w:rPr>
        <w:t>6.2.</w:t>
      </w:r>
      <w:r w:rsidR="007D02A4" w:rsidRPr="001B0897">
        <w:rPr>
          <w:b/>
          <w:bCs/>
          <w:sz w:val="24"/>
          <w:szCs w:val="24"/>
          <w:lang w:val="kk"/>
        </w:rPr>
        <w:t>Үйлесімсіздігі</w:t>
      </w:r>
    </w:p>
    <w:p w14:paraId="57C3595F" w14:textId="77777777" w:rsidR="002D364B" w:rsidRPr="00133633" w:rsidRDefault="007D02A4" w:rsidP="00EE5398">
      <w:pPr>
        <w:jc w:val="both"/>
        <w:rPr>
          <w:sz w:val="24"/>
          <w:szCs w:val="24"/>
          <w:lang w:val="kk"/>
        </w:rPr>
      </w:pPr>
      <w:r w:rsidRPr="009C2280">
        <w:rPr>
          <w:sz w:val="24"/>
          <w:szCs w:val="24"/>
          <w:lang w:val="kk"/>
        </w:rPr>
        <w:t>Қатысты емес.</w:t>
      </w:r>
    </w:p>
    <w:p w14:paraId="05C49D99" w14:textId="77777777" w:rsidR="001B0897" w:rsidRDefault="001B0897" w:rsidP="00EE5398">
      <w:pPr>
        <w:jc w:val="both"/>
        <w:rPr>
          <w:sz w:val="24"/>
          <w:szCs w:val="24"/>
          <w:lang w:val="kk"/>
        </w:rPr>
      </w:pPr>
    </w:p>
    <w:p w14:paraId="57C35960" w14:textId="6B533E64" w:rsidR="002D364B" w:rsidRPr="00133633" w:rsidRDefault="001B0897" w:rsidP="00EE5398">
      <w:pPr>
        <w:jc w:val="both"/>
        <w:rPr>
          <w:b/>
          <w:bCs/>
          <w:sz w:val="24"/>
          <w:szCs w:val="24"/>
          <w:lang w:val="kk"/>
        </w:rPr>
      </w:pPr>
      <w:r w:rsidRPr="001B0897">
        <w:rPr>
          <w:b/>
          <w:bCs/>
          <w:sz w:val="24"/>
          <w:szCs w:val="24"/>
          <w:lang w:val="kk"/>
        </w:rPr>
        <w:t xml:space="preserve">6.3. </w:t>
      </w:r>
      <w:r w:rsidR="007D02A4" w:rsidRPr="001B0897">
        <w:rPr>
          <w:b/>
          <w:bCs/>
          <w:sz w:val="24"/>
          <w:szCs w:val="24"/>
          <w:lang w:val="kk"/>
        </w:rPr>
        <w:t>Жарамдылық мерзімі (сақтау мерзімі)</w:t>
      </w:r>
    </w:p>
    <w:p w14:paraId="57C35961" w14:textId="77777777" w:rsidR="002D364B" w:rsidRPr="00133633" w:rsidRDefault="007D02A4" w:rsidP="00EE5398">
      <w:pPr>
        <w:jc w:val="both"/>
        <w:rPr>
          <w:sz w:val="24"/>
          <w:szCs w:val="24"/>
          <w:lang w:val="kk"/>
        </w:rPr>
      </w:pPr>
      <w:r w:rsidRPr="009C2280">
        <w:rPr>
          <w:sz w:val="24"/>
          <w:szCs w:val="24"/>
          <w:lang w:val="kk"/>
        </w:rPr>
        <w:t>3 жыл.</w:t>
      </w:r>
    </w:p>
    <w:p w14:paraId="70BF28BB" w14:textId="77777777" w:rsidR="00133633" w:rsidRPr="00133633" w:rsidRDefault="00133633" w:rsidP="00133633">
      <w:pPr>
        <w:jc w:val="both"/>
        <w:rPr>
          <w:sz w:val="24"/>
          <w:szCs w:val="24"/>
          <w:lang w:val="kk"/>
        </w:rPr>
      </w:pPr>
      <w:r w:rsidRPr="00133633">
        <w:rPr>
          <w:sz w:val="24"/>
          <w:szCs w:val="24"/>
          <w:lang w:val="kk"/>
        </w:rPr>
        <w:t>Жарамдылық мерзімі өткеннен кейін қолдануға болмайды.</w:t>
      </w:r>
    </w:p>
    <w:p w14:paraId="15965B70" w14:textId="77777777" w:rsidR="001B0897" w:rsidRDefault="001B0897" w:rsidP="00EE5398">
      <w:pPr>
        <w:jc w:val="both"/>
        <w:rPr>
          <w:sz w:val="24"/>
          <w:szCs w:val="24"/>
          <w:lang w:val="kk"/>
        </w:rPr>
      </w:pPr>
    </w:p>
    <w:p w14:paraId="57C35962" w14:textId="47FCCDC0" w:rsidR="002D364B" w:rsidRPr="001B0897" w:rsidRDefault="001B0897" w:rsidP="00EE5398">
      <w:pPr>
        <w:jc w:val="both"/>
        <w:rPr>
          <w:b/>
          <w:bCs/>
          <w:sz w:val="24"/>
          <w:szCs w:val="24"/>
          <w:lang w:val="kk"/>
        </w:rPr>
      </w:pPr>
      <w:r w:rsidRPr="001B0897">
        <w:rPr>
          <w:b/>
          <w:bCs/>
          <w:sz w:val="24"/>
          <w:szCs w:val="24"/>
          <w:lang w:val="kk"/>
        </w:rPr>
        <w:t xml:space="preserve">6.4. </w:t>
      </w:r>
      <w:r w:rsidR="007D02A4" w:rsidRPr="001B0897">
        <w:rPr>
          <w:b/>
          <w:bCs/>
          <w:sz w:val="24"/>
          <w:szCs w:val="24"/>
          <w:lang w:val="kk"/>
        </w:rPr>
        <w:t>Сақтау кезіндегі ерекше сақтық шаралары</w:t>
      </w:r>
    </w:p>
    <w:p w14:paraId="57C35963" w14:textId="77777777" w:rsidR="002D364B" w:rsidRDefault="007D02A4" w:rsidP="00EE5398">
      <w:pPr>
        <w:jc w:val="both"/>
        <w:rPr>
          <w:sz w:val="24"/>
          <w:szCs w:val="24"/>
          <w:lang w:val="kk"/>
        </w:rPr>
      </w:pPr>
      <w:r w:rsidRPr="009C2280">
        <w:rPr>
          <w:sz w:val="24"/>
          <w:szCs w:val="24"/>
          <w:lang w:val="kk"/>
        </w:rPr>
        <w:t>30 ºС-ден аспайтын температурада сақтау керек.</w:t>
      </w:r>
    </w:p>
    <w:p w14:paraId="389DBAB9" w14:textId="77777777" w:rsidR="00A01C90" w:rsidRPr="00A01C90" w:rsidRDefault="00A01C90" w:rsidP="00A01C90">
      <w:pPr>
        <w:jc w:val="both"/>
        <w:rPr>
          <w:sz w:val="24"/>
          <w:szCs w:val="24"/>
          <w:lang w:val="kk-KZ"/>
        </w:rPr>
      </w:pPr>
      <w:r w:rsidRPr="00A01C90">
        <w:rPr>
          <w:sz w:val="24"/>
          <w:szCs w:val="24"/>
          <w:lang w:val="kk-KZ"/>
        </w:rPr>
        <w:t>Балалардың қолы жетпейтін жерде сақтау керек!</w:t>
      </w:r>
    </w:p>
    <w:p w14:paraId="4441B88D" w14:textId="77777777" w:rsidR="001B0897" w:rsidRDefault="001B0897" w:rsidP="00EE5398">
      <w:pPr>
        <w:jc w:val="both"/>
        <w:rPr>
          <w:sz w:val="24"/>
          <w:szCs w:val="24"/>
          <w:lang w:val="kk"/>
        </w:rPr>
      </w:pPr>
    </w:p>
    <w:p w14:paraId="57C35964" w14:textId="21457477" w:rsidR="002D364B" w:rsidRDefault="001B0897" w:rsidP="00EE5398">
      <w:pPr>
        <w:jc w:val="both"/>
        <w:rPr>
          <w:b/>
          <w:bCs/>
          <w:sz w:val="24"/>
          <w:szCs w:val="24"/>
          <w:lang w:val="kk"/>
        </w:rPr>
      </w:pPr>
      <w:r w:rsidRPr="001B0897">
        <w:rPr>
          <w:b/>
          <w:bCs/>
          <w:sz w:val="24"/>
          <w:szCs w:val="24"/>
          <w:lang w:val="kk"/>
        </w:rPr>
        <w:t xml:space="preserve">6.5. </w:t>
      </w:r>
      <w:r w:rsidR="007D02A4" w:rsidRPr="001B0897">
        <w:rPr>
          <w:b/>
          <w:bCs/>
          <w:sz w:val="24"/>
          <w:szCs w:val="24"/>
          <w:lang w:val="kk"/>
        </w:rPr>
        <w:t>Бастапқы қаптаманың сипаты мен мазмұны</w:t>
      </w:r>
    </w:p>
    <w:p w14:paraId="187412F8" w14:textId="77777777" w:rsidR="00687403" w:rsidRPr="00687403" w:rsidRDefault="00687403" w:rsidP="00687403">
      <w:pPr>
        <w:pStyle w:val="ab"/>
        <w:spacing w:before="0" w:beforeAutospacing="0" w:after="0" w:afterAutospacing="0"/>
        <w:jc w:val="both"/>
        <w:rPr>
          <w:lang w:val="kk"/>
        </w:rPr>
      </w:pPr>
      <w:r w:rsidRPr="00687403">
        <w:rPr>
          <w:lang w:val="kk"/>
        </w:rPr>
        <w:t xml:space="preserve">Препарат алюминий фольгамен және полиэтиленмен ламинацияланған қағаздан жасалған пакеттерге салынады. </w:t>
      </w:r>
    </w:p>
    <w:p w14:paraId="3808811F" w14:textId="77777777" w:rsidR="00687403" w:rsidRPr="00687403" w:rsidRDefault="00687403" w:rsidP="00687403">
      <w:pPr>
        <w:adjustRightInd w:val="0"/>
        <w:jc w:val="both"/>
        <w:rPr>
          <w:sz w:val="24"/>
          <w:szCs w:val="24"/>
          <w:lang w:val="kk"/>
        </w:rPr>
      </w:pPr>
      <w:r w:rsidRPr="00687403">
        <w:rPr>
          <w:sz w:val="24"/>
          <w:szCs w:val="24"/>
          <w:lang w:val="kk"/>
        </w:rPr>
        <w:t>20 пакеттен медициналық қолдану жөніндегі мемлекеттік және орыс тілдеріндегі нұсқаулықпен бірге картон қорапқа салынады.</w:t>
      </w:r>
    </w:p>
    <w:p w14:paraId="04F3CFB5" w14:textId="77777777" w:rsidR="00687403" w:rsidRPr="001B0897" w:rsidRDefault="00687403" w:rsidP="00EE5398">
      <w:pPr>
        <w:jc w:val="both"/>
        <w:rPr>
          <w:b/>
          <w:bCs/>
          <w:sz w:val="24"/>
          <w:szCs w:val="24"/>
          <w:lang w:val="kk"/>
        </w:rPr>
      </w:pPr>
    </w:p>
    <w:p w14:paraId="57C35966" w14:textId="34D466C7" w:rsidR="002D364B" w:rsidRPr="00687403" w:rsidRDefault="00687403" w:rsidP="00EE5398">
      <w:pPr>
        <w:jc w:val="both"/>
        <w:rPr>
          <w:b/>
          <w:bCs/>
          <w:sz w:val="24"/>
          <w:szCs w:val="24"/>
          <w:lang w:val="kk"/>
        </w:rPr>
      </w:pPr>
      <w:r w:rsidRPr="00687403">
        <w:rPr>
          <w:b/>
          <w:bCs/>
          <w:sz w:val="24"/>
          <w:szCs w:val="24"/>
          <w:lang w:val="kk"/>
        </w:rPr>
        <w:t xml:space="preserve">6.6. </w:t>
      </w:r>
      <w:r w:rsidR="007D02A4" w:rsidRPr="00687403">
        <w:rPr>
          <w:b/>
          <w:bCs/>
          <w:sz w:val="24"/>
          <w:szCs w:val="24"/>
          <w:lang w:val="kk"/>
        </w:rPr>
        <w:t>Пайдаланылған дәрілік  препаратты немесе дәрілік препаратты қолданғаннан кейін немесе онымен жұмыс істеген соң алынған қалдықтарды жойған кездегі айрықша сақтық шаралары</w:t>
      </w:r>
    </w:p>
    <w:p w14:paraId="57C35967" w14:textId="77777777" w:rsidR="002D364B" w:rsidRPr="00CA3B60" w:rsidRDefault="007D02A4" w:rsidP="00EE5398">
      <w:pPr>
        <w:jc w:val="both"/>
        <w:rPr>
          <w:sz w:val="24"/>
          <w:szCs w:val="24"/>
          <w:lang w:val="kk"/>
        </w:rPr>
      </w:pPr>
      <w:r w:rsidRPr="009C2280">
        <w:rPr>
          <w:sz w:val="24"/>
          <w:szCs w:val="24"/>
          <w:lang w:val="kk"/>
        </w:rPr>
        <w:t>Айрықша талаптар жоқ.</w:t>
      </w:r>
    </w:p>
    <w:p w14:paraId="57C35968" w14:textId="77777777" w:rsidR="002D364B" w:rsidRPr="00CA3B60" w:rsidRDefault="002D364B" w:rsidP="00EE5398">
      <w:pPr>
        <w:jc w:val="both"/>
        <w:rPr>
          <w:sz w:val="24"/>
          <w:szCs w:val="24"/>
          <w:lang w:val="kk"/>
        </w:rPr>
      </w:pPr>
    </w:p>
    <w:p w14:paraId="570ED1E5" w14:textId="77777777" w:rsidR="001D2793" w:rsidRPr="001D2793" w:rsidRDefault="00687403" w:rsidP="001D2793">
      <w:pPr>
        <w:adjustRightInd w:val="0"/>
        <w:jc w:val="both"/>
        <w:rPr>
          <w:b/>
          <w:bCs/>
          <w:sz w:val="24"/>
          <w:szCs w:val="24"/>
          <w:lang w:val="kk"/>
        </w:rPr>
      </w:pPr>
      <w:r>
        <w:rPr>
          <w:sz w:val="24"/>
          <w:szCs w:val="24"/>
          <w:lang w:val="kk"/>
        </w:rPr>
        <w:t xml:space="preserve">6.7. </w:t>
      </w:r>
      <w:r w:rsidR="001D2793" w:rsidRPr="001D2793">
        <w:rPr>
          <w:b/>
          <w:bCs/>
          <w:sz w:val="24"/>
          <w:szCs w:val="24"/>
          <w:lang w:val="kk"/>
        </w:rPr>
        <w:t xml:space="preserve">Дәріханалардан босатылу шарттары </w:t>
      </w:r>
    </w:p>
    <w:p w14:paraId="6E972943" w14:textId="77777777" w:rsidR="001D2793" w:rsidRPr="001D2793" w:rsidRDefault="001D2793" w:rsidP="001D2793">
      <w:pPr>
        <w:adjustRightInd w:val="0"/>
        <w:jc w:val="both"/>
        <w:rPr>
          <w:b/>
          <w:bCs/>
          <w:sz w:val="24"/>
          <w:szCs w:val="24"/>
          <w:lang w:val="kk"/>
        </w:rPr>
      </w:pPr>
      <w:r w:rsidRPr="001D2793">
        <w:rPr>
          <w:bCs/>
          <w:sz w:val="24"/>
          <w:szCs w:val="24"/>
          <w:lang w:val="kk"/>
        </w:rPr>
        <w:t xml:space="preserve">Рецептісіз  </w:t>
      </w:r>
    </w:p>
    <w:p w14:paraId="57C35969" w14:textId="3816DED5" w:rsidR="002D364B" w:rsidRPr="00CA3B60" w:rsidRDefault="002D364B" w:rsidP="00EE5398">
      <w:pPr>
        <w:jc w:val="both"/>
        <w:rPr>
          <w:sz w:val="24"/>
          <w:szCs w:val="24"/>
          <w:lang w:val="kk"/>
        </w:rPr>
      </w:pPr>
    </w:p>
    <w:p w14:paraId="57C3596A" w14:textId="366E7429" w:rsidR="002D364B" w:rsidRPr="001D2793" w:rsidRDefault="001D2793" w:rsidP="00EE5398">
      <w:pPr>
        <w:jc w:val="both"/>
        <w:rPr>
          <w:b/>
          <w:bCs/>
          <w:sz w:val="24"/>
          <w:szCs w:val="24"/>
          <w:lang w:val="kk"/>
        </w:rPr>
      </w:pPr>
      <w:r w:rsidRPr="001D2793">
        <w:rPr>
          <w:b/>
          <w:bCs/>
          <w:sz w:val="24"/>
          <w:szCs w:val="24"/>
          <w:lang w:val="kk"/>
        </w:rPr>
        <w:t xml:space="preserve">7. </w:t>
      </w:r>
      <w:r w:rsidR="007D02A4" w:rsidRPr="001D2793">
        <w:rPr>
          <w:b/>
          <w:bCs/>
          <w:sz w:val="24"/>
          <w:szCs w:val="24"/>
          <w:lang w:val="kk"/>
        </w:rPr>
        <w:t>ТІРКЕУ КУӘЛІГІНІҢ ҰСТАУШЫСЫ</w:t>
      </w:r>
    </w:p>
    <w:p w14:paraId="57C3596B" w14:textId="77777777" w:rsidR="002D364B" w:rsidRPr="00133633" w:rsidRDefault="007D02A4" w:rsidP="00EE5398">
      <w:pPr>
        <w:jc w:val="both"/>
        <w:rPr>
          <w:sz w:val="24"/>
          <w:szCs w:val="24"/>
          <w:lang w:val="kk"/>
        </w:rPr>
      </w:pPr>
      <w:r w:rsidRPr="009C2280">
        <w:rPr>
          <w:sz w:val="24"/>
          <w:szCs w:val="24"/>
          <w:lang w:val="kk"/>
        </w:rPr>
        <w:t>Франция</w:t>
      </w:r>
    </w:p>
    <w:p w14:paraId="3094AB5F" w14:textId="77777777" w:rsidR="003B3633" w:rsidRPr="00133633" w:rsidRDefault="003B3633" w:rsidP="003B3633">
      <w:pPr>
        <w:jc w:val="both"/>
        <w:rPr>
          <w:sz w:val="24"/>
          <w:szCs w:val="24"/>
          <w:lang w:val="kk"/>
        </w:rPr>
      </w:pPr>
      <w:r w:rsidRPr="00133633">
        <w:rPr>
          <w:sz w:val="24"/>
          <w:szCs w:val="24"/>
          <w:lang w:val="kk"/>
        </w:rPr>
        <w:t>IPSEN CONSUMER HEALTHCARE,</w:t>
      </w:r>
    </w:p>
    <w:p w14:paraId="527F2730" w14:textId="77777777" w:rsidR="003B3633" w:rsidRPr="00362BA4" w:rsidRDefault="003B3633" w:rsidP="003B3633">
      <w:pPr>
        <w:jc w:val="both"/>
        <w:rPr>
          <w:sz w:val="24"/>
          <w:szCs w:val="24"/>
          <w:lang w:val="en-US"/>
        </w:rPr>
      </w:pPr>
      <w:r w:rsidRPr="00453B9C">
        <w:rPr>
          <w:sz w:val="24"/>
          <w:szCs w:val="24"/>
          <w:lang w:val="en-US"/>
        </w:rPr>
        <w:t>65</w:t>
      </w:r>
      <w:r w:rsidRPr="00453B9C">
        <w:rPr>
          <w:spacing w:val="-6"/>
          <w:sz w:val="24"/>
          <w:szCs w:val="24"/>
          <w:lang w:val="en-US"/>
        </w:rPr>
        <w:t xml:space="preserve"> </w:t>
      </w:r>
      <w:r w:rsidRPr="00453B9C">
        <w:rPr>
          <w:sz w:val="24"/>
          <w:szCs w:val="24"/>
          <w:lang w:val="en-US"/>
        </w:rPr>
        <w:t>Quai</w:t>
      </w:r>
      <w:r w:rsidRPr="00453B9C">
        <w:rPr>
          <w:spacing w:val="-6"/>
          <w:sz w:val="24"/>
          <w:szCs w:val="24"/>
          <w:lang w:val="en-US"/>
        </w:rPr>
        <w:t xml:space="preserve"> </w:t>
      </w:r>
      <w:r w:rsidRPr="00453B9C">
        <w:rPr>
          <w:sz w:val="24"/>
          <w:szCs w:val="24"/>
          <w:lang w:val="en-US"/>
        </w:rPr>
        <w:t>Georges</w:t>
      </w:r>
      <w:r w:rsidRPr="00453B9C">
        <w:rPr>
          <w:spacing w:val="-6"/>
          <w:sz w:val="24"/>
          <w:szCs w:val="24"/>
          <w:lang w:val="en-US"/>
        </w:rPr>
        <w:t xml:space="preserve"> </w:t>
      </w:r>
      <w:r w:rsidRPr="00453B9C">
        <w:rPr>
          <w:sz w:val="24"/>
          <w:szCs w:val="24"/>
          <w:lang w:val="en-US"/>
        </w:rPr>
        <w:t>Gorse</w:t>
      </w:r>
      <w:r w:rsidRPr="00453B9C">
        <w:rPr>
          <w:spacing w:val="-6"/>
          <w:sz w:val="24"/>
          <w:szCs w:val="24"/>
          <w:lang w:val="en-US"/>
        </w:rPr>
        <w:t xml:space="preserve"> </w:t>
      </w:r>
      <w:r w:rsidRPr="00453B9C">
        <w:rPr>
          <w:sz w:val="24"/>
          <w:szCs w:val="24"/>
          <w:lang w:val="en-US"/>
        </w:rPr>
        <w:t>92100</w:t>
      </w:r>
      <w:r w:rsidRPr="00453B9C">
        <w:rPr>
          <w:spacing w:val="-6"/>
          <w:sz w:val="24"/>
          <w:szCs w:val="24"/>
          <w:lang w:val="en-US"/>
        </w:rPr>
        <w:t xml:space="preserve"> </w:t>
      </w:r>
      <w:r w:rsidRPr="00453B9C">
        <w:rPr>
          <w:sz w:val="24"/>
          <w:szCs w:val="24"/>
          <w:lang w:val="en-US"/>
        </w:rPr>
        <w:t>Boulogne-Billancourt,</w:t>
      </w:r>
      <w:r w:rsidRPr="00453B9C">
        <w:rPr>
          <w:spacing w:val="-6"/>
          <w:sz w:val="24"/>
          <w:szCs w:val="24"/>
          <w:lang w:val="en-US"/>
        </w:rPr>
        <w:t xml:space="preserve"> </w:t>
      </w:r>
      <w:r w:rsidRPr="00453B9C">
        <w:rPr>
          <w:sz w:val="24"/>
          <w:szCs w:val="24"/>
          <w:lang w:val="en-US"/>
        </w:rPr>
        <w:t xml:space="preserve">France </w:t>
      </w:r>
    </w:p>
    <w:p w14:paraId="730F47CF" w14:textId="77777777" w:rsidR="003B3633" w:rsidRPr="003B3633" w:rsidRDefault="003B3633" w:rsidP="003B3633">
      <w:pPr>
        <w:jc w:val="both"/>
        <w:rPr>
          <w:sz w:val="24"/>
          <w:szCs w:val="24"/>
          <w:lang w:val="en-US"/>
        </w:rPr>
      </w:pPr>
      <w:r>
        <w:rPr>
          <w:sz w:val="24"/>
          <w:szCs w:val="24"/>
        </w:rPr>
        <w:t>Т</w:t>
      </w:r>
      <w:r w:rsidRPr="00453B9C">
        <w:rPr>
          <w:sz w:val="24"/>
          <w:szCs w:val="24"/>
        </w:rPr>
        <w:t>ел</w:t>
      </w:r>
      <w:r w:rsidRPr="003B3633">
        <w:rPr>
          <w:sz w:val="24"/>
          <w:szCs w:val="24"/>
          <w:lang w:val="en-US"/>
        </w:rPr>
        <w:t>.: + 33 (0) 1 58 33 60 62</w:t>
      </w:r>
    </w:p>
    <w:p w14:paraId="7CC3DA40" w14:textId="77777777" w:rsidR="003B3633" w:rsidRPr="00133633" w:rsidRDefault="003B3633" w:rsidP="00EE5398">
      <w:pPr>
        <w:jc w:val="both"/>
        <w:rPr>
          <w:sz w:val="24"/>
          <w:szCs w:val="24"/>
          <w:lang w:val="en-US"/>
        </w:rPr>
      </w:pPr>
    </w:p>
    <w:p w14:paraId="7B46F4E1" w14:textId="77777777" w:rsidR="00D276A1" w:rsidRPr="00594EF8" w:rsidRDefault="00D276A1" w:rsidP="00D276A1">
      <w:pPr>
        <w:rPr>
          <w:b/>
          <w:sz w:val="24"/>
          <w:szCs w:val="24"/>
          <w:lang w:val="uk-UA" w:eastAsia="ru-RU"/>
        </w:rPr>
      </w:pPr>
      <w:r w:rsidRPr="00133633">
        <w:rPr>
          <w:b/>
          <w:sz w:val="24"/>
          <w:szCs w:val="24"/>
          <w:lang w:val="en-US" w:eastAsia="ru-RU"/>
        </w:rPr>
        <w:t xml:space="preserve">7.1. </w:t>
      </w:r>
      <w:r w:rsidRPr="00594EF8">
        <w:rPr>
          <w:b/>
          <w:sz w:val="24"/>
          <w:szCs w:val="24"/>
          <w:lang w:eastAsia="ru-RU"/>
        </w:rPr>
        <w:t>ТІРКЕУ</w:t>
      </w:r>
      <w:r w:rsidRPr="00133633">
        <w:rPr>
          <w:b/>
          <w:sz w:val="24"/>
          <w:szCs w:val="24"/>
          <w:lang w:val="en-US" w:eastAsia="ru-RU"/>
        </w:rPr>
        <w:t xml:space="preserve"> </w:t>
      </w:r>
      <w:r w:rsidRPr="00594EF8">
        <w:rPr>
          <w:b/>
          <w:sz w:val="24"/>
          <w:szCs w:val="24"/>
          <w:lang w:eastAsia="ru-RU"/>
        </w:rPr>
        <w:t>КУӘЛІГІ</w:t>
      </w:r>
      <w:r w:rsidRPr="00133633">
        <w:rPr>
          <w:b/>
          <w:sz w:val="24"/>
          <w:szCs w:val="24"/>
          <w:lang w:val="en-US" w:eastAsia="ru-RU"/>
        </w:rPr>
        <w:t xml:space="preserve">  </w:t>
      </w:r>
      <w:r w:rsidRPr="00594EF8">
        <w:rPr>
          <w:b/>
          <w:sz w:val="24"/>
          <w:szCs w:val="24"/>
          <w:lang w:eastAsia="ru-RU"/>
        </w:rPr>
        <w:t>ҰСТАУШЫСЫНЫҢ</w:t>
      </w:r>
      <w:r w:rsidRPr="00133633">
        <w:rPr>
          <w:b/>
          <w:sz w:val="24"/>
          <w:szCs w:val="24"/>
          <w:lang w:val="en-US" w:eastAsia="ru-RU"/>
        </w:rPr>
        <w:t xml:space="preserve"> </w:t>
      </w:r>
      <w:r w:rsidRPr="00594EF8">
        <w:rPr>
          <w:b/>
          <w:sz w:val="24"/>
          <w:szCs w:val="24"/>
          <w:lang w:eastAsia="ru-RU"/>
        </w:rPr>
        <w:t>ӨКІЛІ</w:t>
      </w:r>
    </w:p>
    <w:p w14:paraId="6C2D44EF" w14:textId="77777777" w:rsidR="00D276A1" w:rsidRPr="00110DA2" w:rsidRDefault="00D276A1" w:rsidP="00D276A1">
      <w:pPr>
        <w:pStyle w:val="Style5"/>
        <w:widowControl/>
        <w:tabs>
          <w:tab w:val="left" w:pos="7371"/>
        </w:tabs>
        <w:spacing w:line="240" w:lineRule="auto"/>
        <w:rPr>
          <w:rFonts w:eastAsia="Microsoft Sans Serif"/>
          <w:lang w:val="uk-UA" w:bidi="ru-RU"/>
        </w:rPr>
      </w:pPr>
      <w:r w:rsidRPr="00594EF8">
        <w:rPr>
          <w:rFonts w:eastAsia="Microsoft Sans Serif"/>
          <w:lang w:bidi="ru-RU"/>
        </w:rPr>
        <w:t>Тұтынушылар</w:t>
      </w:r>
      <w:r w:rsidRPr="00133633">
        <w:rPr>
          <w:rFonts w:eastAsia="Microsoft Sans Serif"/>
          <w:lang w:val="en-US" w:bidi="ru-RU"/>
        </w:rPr>
        <w:t xml:space="preserve"> </w:t>
      </w:r>
      <w:r w:rsidRPr="00594EF8">
        <w:rPr>
          <w:rFonts w:eastAsia="Microsoft Sans Serif"/>
          <w:lang w:bidi="ru-RU"/>
        </w:rPr>
        <w:t>шағымын</w:t>
      </w:r>
      <w:r w:rsidRPr="00133633">
        <w:rPr>
          <w:rFonts w:eastAsia="Microsoft Sans Serif"/>
          <w:lang w:val="en-US" w:bidi="ru-RU"/>
        </w:rPr>
        <w:t xml:space="preserve"> </w:t>
      </w:r>
      <w:r w:rsidRPr="00594EF8">
        <w:rPr>
          <w:rFonts w:eastAsia="Microsoft Sans Serif"/>
          <w:lang w:bidi="ru-RU"/>
        </w:rPr>
        <w:t>мына</w:t>
      </w:r>
      <w:r w:rsidRPr="00133633">
        <w:rPr>
          <w:rFonts w:eastAsia="Microsoft Sans Serif"/>
          <w:lang w:val="en-US" w:bidi="ru-RU"/>
        </w:rPr>
        <w:t xml:space="preserve"> </w:t>
      </w:r>
      <w:r w:rsidRPr="00594EF8">
        <w:rPr>
          <w:rFonts w:eastAsia="Microsoft Sans Serif"/>
          <w:lang w:bidi="ru-RU"/>
        </w:rPr>
        <w:t>мекенжайға</w:t>
      </w:r>
      <w:r w:rsidRPr="00133633">
        <w:rPr>
          <w:rFonts w:eastAsia="Microsoft Sans Serif"/>
          <w:lang w:val="en-US" w:bidi="ru-RU"/>
        </w:rPr>
        <w:t xml:space="preserve"> </w:t>
      </w:r>
      <w:r w:rsidRPr="00594EF8">
        <w:rPr>
          <w:rFonts w:eastAsia="Microsoft Sans Serif"/>
          <w:lang w:bidi="ru-RU"/>
        </w:rPr>
        <w:t>жолдаңыз</w:t>
      </w:r>
      <w:r w:rsidRPr="00133633">
        <w:rPr>
          <w:rFonts w:eastAsia="Microsoft Sans Serif"/>
          <w:lang w:val="en-US" w:bidi="ru-RU"/>
        </w:rPr>
        <w:t>:</w:t>
      </w:r>
    </w:p>
    <w:p w14:paraId="632A7BF9" w14:textId="77777777" w:rsidR="00EA21EA" w:rsidRPr="00EA21EA" w:rsidRDefault="00EA21EA" w:rsidP="00EA21EA">
      <w:pPr>
        <w:jc w:val="both"/>
        <w:rPr>
          <w:sz w:val="24"/>
          <w:szCs w:val="24"/>
          <w:lang w:val="kk-KZ"/>
        </w:rPr>
      </w:pPr>
      <w:r w:rsidRPr="00EA21EA">
        <w:rPr>
          <w:sz w:val="24"/>
          <w:szCs w:val="24"/>
          <w:lang w:val="kk-KZ"/>
        </w:rPr>
        <w:t xml:space="preserve">«Майоли Қазақстан» ЖШС, </w:t>
      </w:r>
    </w:p>
    <w:p w14:paraId="6FE2F8EA" w14:textId="77777777" w:rsidR="00EA21EA" w:rsidRPr="00EA21EA" w:rsidRDefault="00EA21EA" w:rsidP="00EA21EA">
      <w:pPr>
        <w:jc w:val="both"/>
        <w:rPr>
          <w:sz w:val="24"/>
          <w:szCs w:val="24"/>
          <w:lang w:val="kk-KZ"/>
        </w:rPr>
      </w:pPr>
      <w:r w:rsidRPr="00EA21EA">
        <w:rPr>
          <w:sz w:val="24"/>
          <w:szCs w:val="24"/>
          <w:lang w:val="kk-KZ"/>
        </w:rPr>
        <w:t>050026, Алматы қаласы, Қазақстан Республикасы</w:t>
      </w:r>
    </w:p>
    <w:p w14:paraId="717413B4" w14:textId="77777777" w:rsidR="00EA21EA" w:rsidRPr="00EA21EA" w:rsidRDefault="00EA21EA" w:rsidP="00EA21EA">
      <w:pPr>
        <w:jc w:val="both"/>
        <w:rPr>
          <w:sz w:val="24"/>
          <w:szCs w:val="24"/>
          <w:lang w:val="kk-KZ"/>
        </w:rPr>
      </w:pPr>
      <w:r w:rsidRPr="00EA21EA">
        <w:rPr>
          <w:sz w:val="24"/>
          <w:szCs w:val="24"/>
          <w:lang w:val="kk-KZ"/>
        </w:rPr>
        <w:t>Байзақов көш., 125, т.е. 3</w:t>
      </w:r>
    </w:p>
    <w:p w14:paraId="0D24D369" w14:textId="77777777" w:rsidR="00EA21EA" w:rsidRPr="00EA21EA" w:rsidRDefault="00EA21EA" w:rsidP="00EA21EA">
      <w:pPr>
        <w:jc w:val="both"/>
        <w:rPr>
          <w:sz w:val="24"/>
          <w:szCs w:val="24"/>
          <w:lang w:val="kk-KZ"/>
        </w:rPr>
      </w:pPr>
      <w:r w:rsidRPr="00EA21EA">
        <w:rPr>
          <w:sz w:val="24"/>
          <w:szCs w:val="24"/>
          <w:lang w:val="kk-KZ"/>
        </w:rPr>
        <w:t>Тел.: +7 (727) 331 49 45</w:t>
      </w:r>
    </w:p>
    <w:p w14:paraId="58CF0FBA" w14:textId="77777777" w:rsidR="00EA21EA" w:rsidRPr="00133633" w:rsidRDefault="00EA21EA" w:rsidP="00EA21EA">
      <w:pPr>
        <w:jc w:val="both"/>
        <w:rPr>
          <w:sz w:val="24"/>
          <w:szCs w:val="24"/>
          <w:lang w:val="en-US"/>
        </w:rPr>
      </w:pPr>
      <w:r w:rsidRPr="00EA21EA">
        <w:rPr>
          <w:sz w:val="24"/>
          <w:szCs w:val="24"/>
          <w:lang w:val="kk-KZ"/>
        </w:rPr>
        <w:t xml:space="preserve">E-mail: </w:t>
      </w:r>
      <w:hyperlink r:id="rId9" w:history="1">
        <w:r w:rsidRPr="00EA21EA">
          <w:rPr>
            <w:rStyle w:val="aa"/>
            <w:sz w:val="24"/>
            <w:szCs w:val="24"/>
            <w:lang w:val="kk-KZ"/>
          </w:rPr>
          <w:t>drugsafety.kz@mayoly.com</w:t>
        </w:r>
      </w:hyperlink>
    </w:p>
    <w:p w14:paraId="6BAB288F" w14:textId="77777777" w:rsidR="00537DB6" w:rsidRPr="00133633" w:rsidRDefault="00537DB6" w:rsidP="00EA21EA">
      <w:pPr>
        <w:jc w:val="both"/>
        <w:rPr>
          <w:sz w:val="24"/>
          <w:szCs w:val="24"/>
          <w:lang w:val="en-US"/>
        </w:rPr>
      </w:pPr>
    </w:p>
    <w:p w14:paraId="768AEA80" w14:textId="77777777" w:rsidR="00537DB6" w:rsidRPr="00110DA2" w:rsidRDefault="00537DB6" w:rsidP="00537DB6">
      <w:pPr>
        <w:jc w:val="both"/>
        <w:rPr>
          <w:b/>
          <w:sz w:val="24"/>
          <w:szCs w:val="24"/>
          <w:lang w:val="uk-UA" w:eastAsia="ru-RU"/>
        </w:rPr>
      </w:pPr>
      <w:r w:rsidRPr="00133633">
        <w:rPr>
          <w:b/>
          <w:sz w:val="24"/>
          <w:szCs w:val="24"/>
          <w:lang w:val="en-US" w:eastAsia="ru-RU"/>
        </w:rPr>
        <w:t xml:space="preserve">8. </w:t>
      </w:r>
      <w:r w:rsidRPr="00594EF8">
        <w:rPr>
          <w:b/>
          <w:sz w:val="24"/>
          <w:szCs w:val="24"/>
          <w:lang w:eastAsia="ru-RU"/>
        </w:rPr>
        <w:t>ТІРКЕУ</w:t>
      </w:r>
      <w:r w:rsidRPr="00133633">
        <w:rPr>
          <w:b/>
          <w:sz w:val="24"/>
          <w:szCs w:val="24"/>
          <w:lang w:val="en-US" w:eastAsia="ru-RU"/>
        </w:rPr>
        <w:t xml:space="preserve"> </w:t>
      </w:r>
      <w:r w:rsidRPr="00594EF8">
        <w:rPr>
          <w:b/>
          <w:sz w:val="24"/>
          <w:szCs w:val="24"/>
          <w:lang w:eastAsia="ru-RU"/>
        </w:rPr>
        <w:t>КУӘЛІГІНІҢ</w:t>
      </w:r>
      <w:r w:rsidRPr="00133633">
        <w:rPr>
          <w:b/>
          <w:sz w:val="24"/>
          <w:szCs w:val="24"/>
          <w:lang w:val="en-US" w:eastAsia="ru-RU"/>
        </w:rPr>
        <w:t xml:space="preserve"> </w:t>
      </w:r>
      <w:r w:rsidRPr="00594EF8">
        <w:rPr>
          <w:b/>
          <w:sz w:val="24"/>
          <w:szCs w:val="24"/>
          <w:lang w:eastAsia="ru-RU"/>
        </w:rPr>
        <w:t>НӨМІРІ</w:t>
      </w:r>
    </w:p>
    <w:p w14:paraId="73FC0115" w14:textId="77777777" w:rsidR="00537DB6" w:rsidRPr="00594EF8" w:rsidRDefault="00537DB6" w:rsidP="00537DB6">
      <w:pPr>
        <w:jc w:val="both"/>
        <w:rPr>
          <w:b/>
          <w:sz w:val="24"/>
          <w:szCs w:val="24"/>
          <w:lang w:val="uk-UA" w:eastAsia="ru-RU"/>
        </w:rPr>
      </w:pPr>
    </w:p>
    <w:p w14:paraId="25C2871B" w14:textId="77777777" w:rsidR="00537DB6" w:rsidRPr="00594EF8" w:rsidRDefault="00537DB6" w:rsidP="00537DB6">
      <w:pPr>
        <w:jc w:val="both"/>
        <w:rPr>
          <w:b/>
          <w:sz w:val="24"/>
          <w:szCs w:val="24"/>
          <w:lang w:val="uk-UA" w:eastAsia="ru-RU"/>
        </w:rPr>
      </w:pPr>
      <w:r w:rsidRPr="00537DB6">
        <w:rPr>
          <w:b/>
          <w:sz w:val="24"/>
          <w:szCs w:val="24"/>
          <w:lang w:val="uk-UA" w:eastAsia="ru-RU"/>
        </w:rPr>
        <w:t>9. БАСТАПҚЫ ТІРКЕЛГЕН КҮНІ (ТІРКЕЛГЕНІН, ҚАЙТА ТІРКЕЛГЕНІН РАСТАУ)</w:t>
      </w:r>
    </w:p>
    <w:p w14:paraId="32C5CFAE" w14:textId="32C67A8E" w:rsidR="00537DB6" w:rsidRPr="00110DA2" w:rsidRDefault="00537DB6" w:rsidP="00537DB6">
      <w:pPr>
        <w:pStyle w:val="Style5"/>
        <w:widowControl/>
        <w:tabs>
          <w:tab w:val="left" w:pos="7371"/>
        </w:tabs>
        <w:spacing w:line="240" w:lineRule="auto"/>
        <w:rPr>
          <w:rFonts w:eastAsia="Microsoft Sans Serif"/>
          <w:lang w:val="uk-UA" w:bidi="ru-RU"/>
        </w:rPr>
      </w:pPr>
      <w:r w:rsidRPr="00537DB6">
        <w:rPr>
          <w:rFonts w:eastAsia="Microsoft Sans Serif"/>
          <w:lang w:val="uk-UA" w:bidi="ru-RU"/>
        </w:rPr>
        <w:t xml:space="preserve">Бірінші тіркелген күні: </w:t>
      </w:r>
    </w:p>
    <w:p w14:paraId="69BD1AE1" w14:textId="3268D9B3" w:rsidR="00537DB6" w:rsidRPr="00537DB6" w:rsidRDefault="00537DB6" w:rsidP="00537DB6">
      <w:pPr>
        <w:pStyle w:val="Style5"/>
        <w:widowControl/>
        <w:tabs>
          <w:tab w:val="left" w:pos="7371"/>
        </w:tabs>
        <w:spacing w:line="240" w:lineRule="auto"/>
        <w:rPr>
          <w:rFonts w:eastAsia="Microsoft Sans Serif"/>
          <w:lang w:val="uk-UA" w:bidi="ru-RU"/>
        </w:rPr>
      </w:pPr>
      <w:r w:rsidRPr="00537DB6">
        <w:rPr>
          <w:rFonts w:eastAsia="Microsoft Sans Serif"/>
          <w:lang w:val="uk-UA" w:bidi="ru-RU"/>
        </w:rPr>
        <w:t xml:space="preserve">Тіркелгенін (қайта тіркелгенін) соңғы растау күні: </w:t>
      </w:r>
    </w:p>
    <w:p w14:paraId="16BD0D52" w14:textId="77777777" w:rsidR="00537DB6" w:rsidRPr="00110DA2" w:rsidRDefault="00537DB6" w:rsidP="00537DB6">
      <w:pPr>
        <w:pStyle w:val="Style5"/>
        <w:widowControl/>
        <w:tabs>
          <w:tab w:val="left" w:pos="7371"/>
        </w:tabs>
        <w:spacing w:line="240" w:lineRule="auto"/>
        <w:rPr>
          <w:rFonts w:eastAsia="Microsoft Sans Serif"/>
          <w:lang w:val="uk-UA" w:bidi="ru-RU"/>
        </w:rPr>
      </w:pPr>
    </w:p>
    <w:p w14:paraId="6DB4C59F" w14:textId="77777777" w:rsidR="00537DB6" w:rsidRPr="00110DA2" w:rsidRDefault="00537DB6" w:rsidP="00537DB6">
      <w:pPr>
        <w:jc w:val="both"/>
        <w:rPr>
          <w:b/>
          <w:caps/>
          <w:sz w:val="24"/>
          <w:szCs w:val="24"/>
          <w:lang w:val="uk-UA"/>
        </w:rPr>
      </w:pPr>
      <w:r w:rsidRPr="00537DB6">
        <w:rPr>
          <w:b/>
          <w:sz w:val="24"/>
          <w:szCs w:val="24"/>
          <w:lang w:val="uk-UA"/>
        </w:rPr>
        <w:lastRenderedPageBreak/>
        <w:t xml:space="preserve">10. </w:t>
      </w:r>
      <w:r w:rsidRPr="00537DB6">
        <w:rPr>
          <w:b/>
          <w:caps/>
          <w:sz w:val="24"/>
          <w:szCs w:val="24"/>
          <w:lang w:val="uk-UA"/>
        </w:rPr>
        <w:t xml:space="preserve">МӘТІН ҚАЙТА ҚАРАЛҒАН КҮН </w:t>
      </w:r>
    </w:p>
    <w:p w14:paraId="4B0E65DD" w14:textId="1349B6D6" w:rsidR="00537DB6" w:rsidRPr="00110DA2" w:rsidRDefault="00537DB6" w:rsidP="00537DB6">
      <w:pPr>
        <w:jc w:val="both"/>
        <w:rPr>
          <w:rFonts w:eastAsia="Microsoft Sans Serif"/>
          <w:sz w:val="24"/>
          <w:szCs w:val="24"/>
          <w:lang w:val="uk-UA" w:bidi="ru-RU"/>
        </w:rPr>
      </w:pPr>
      <w:r w:rsidRPr="00537DB6">
        <w:rPr>
          <w:rFonts w:eastAsia="TimesNewRomanPSMT"/>
          <w:sz w:val="24"/>
          <w:szCs w:val="24"/>
          <w:lang w:val="uk-UA" w:eastAsia="ru-RU"/>
        </w:rPr>
        <w:t xml:space="preserve">Дәрілік препараттың жалпы сипаттамасы ресми сайтта қолжетімді </w:t>
      </w:r>
      <w:hyperlink r:id="rId10" w:history="1">
        <w:r w:rsidR="00D73A74" w:rsidRPr="00677348">
          <w:rPr>
            <w:rStyle w:val="aa"/>
            <w:rFonts w:eastAsia="TimesNewRomanPSMT"/>
            <w:sz w:val="24"/>
            <w:szCs w:val="24"/>
            <w:lang w:eastAsia="ru-RU"/>
          </w:rPr>
          <w:t>http</w:t>
        </w:r>
        <w:r w:rsidR="00D73A74" w:rsidRPr="00677348">
          <w:rPr>
            <w:rStyle w:val="aa"/>
            <w:rFonts w:eastAsia="TimesNewRomanPSMT"/>
            <w:sz w:val="24"/>
            <w:szCs w:val="24"/>
            <w:lang w:val="uk-UA" w:eastAsia="ru-RU"/>
          </w:rPr>
          <w:t>://</w:t>
        </w:r>
        <w:r w:rsidR="00D73A74" w:rsidRPr="00677348">
          <w:rPr>
            <w:rStyle w:val="aa"/>
            <w:rFonts w:eastAsia="TimesNewRomanPSMT"/>
            <w:sz w:val="24"/>
            <w:szCs w:val="24"/>
            <w:lang w:eastAsia="ru-RU"/>
          </w:rPr>
          <w:t>www</w:t>
        </w:r>
        <w:r w:rsidR="00D73A74" w:rsidRPr="00677348">
          <w:rPr>
            <w:rStyle w:val="aa"/>
            <w:rFonts w:eastAsia="TimesNewRomanPSMT"/>
            <w:sz w:val="24"/>
            <w:szCs w:val="24"/>
            <w:lang w:val="uk-UA" w:eastAsia="ru-RU"/>
          </w:rPr>
          <w:t>.</w:t>
        </w:r>
        <w:r w:rsidR="00D73A74" w:rsidRPr="00677348">
          <w:rPr>
            <w:rStyle w:val="aa"/>
            <w:rFonts w:eastAsia="TimesNewRomanPSMT"/>
            <w:sz w:val="24"/>
            <w:szCs w:val="24"/>
            <w:lang w:eastAsia="ru-RU"/>
          </w:rPr>
          <w:t>ndda</w:t>
        </w:r>
        <w:r w:rsidR="00D73A74" w:rsidRPr="00677348">
          <w:rPr>
            <w:rStyle w:val="aa"/>
            <w:rFonts w:eastAsia="TimesNewRomanPSMT"/>
            <w:sz w:val="24"/>
            <w:szCs w:val="24"/>
            <w:lang w:val="uk-UA" w:eastAsia="ru-RU"/>
          </w:rPr>
          <w:t>.</w:t>
        </w:r>
        <w:r w:rsidR="00D73A74" w:rsidRPr="00677348">
          <w:rPr>
            <w:rStyle w:val="aa"/>
            <w:rFonts w:eastAsia="TimesNewRomanPSMT"/>
            <w:sz w:val="24"/>
            <w:szCs w:val="24"/>
            <w:lang w:eastAsia="ru-RU"/>
          </w:rPr>
          <w:t>kz</w:t>
        </w:r>
      </w:hyperlink>
      <w:r w:rsidR="00D73A74" w:rsidRPr="00133633">
        <w:rPr>
          <w:rFonts w:eastAsia="TimesNewRomanPSMT"/>
          <w:sz w:val="24"/>
          <w:szCs w:val="24"/>
          <w:lang w:val="uk-UA" w:eastAsia="ru-RU"/>
        </w:rPr>
        <w:t xml:space="preserve"> </w:t>
      </w:r>
      <w:r w:rsidRPr="00537DB6">
        <w:rPr>
          <w:rFonts w:eastAsia="TimesNewRomanPSMT"/>
          <w:sz w:val="24"/>
          <w:szCs w:val="24"/>
          <w:lang w:val="uk-UA" w:eastAsia="ru-RU"/>
        </w:rPr>
        <w:t xml:space="preserve"> </w:t>
      </w:r>
    </w:p>
    <w:p w14:paraId="4EC4FF82" w14:textId="77777777" w:rsidR="00537DB6" w:rsidRPr="00EA21EA" w:rsidRDefault="00537DB6" w:rsidP="00EA21EA">
      <w:pPr>
        <w:jc w:val="both"/>
        <w:rPr>
          <w:sz w:val="24"/>
          <w:szCs w:val="24"/>
          <w:lang w:val="uk-UA"/>
        </w:rPr>
      </w:pPr>
    </w:p>
    <w:p w14:paraId="5EFFAD9F" w14:textId="77777777" w:rsidR="003B3633" w:rsidRPr="00EA21EA" w:rsidRDefault="003B3633" w:rsidP="00EE5398">
      <w:pPr>
        <w:jc w:val="both"/>
        <w:rPr>
          <w:sz w:val="24"/>
          <w:szCs w:val="24"/>
          <w:lang w:val="kk-KZ"/>
        </w:rPr>
      </w:pPr>
    </w:p>
    <w:sectPr w:rsidR="003B3633" w:rsidRPr="00EA21EA">
      <w:pgSz w:w="11910" w:h="16840"/>
      <w:pgMar w:top="1040" w:right="708" w:bottom="960" w:left="1559" w:header="0" w:footer="7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19700" w14:textId="77777777" w:rsidR="00704563" w:rsidRDefault="00704563">
      <w:r>
        <w:separator/>
      </w:r>
    </w:p>
  </w:endnote>
  <w:endnote w:type="continuationSeparator" w:id="0">
    <w:p w14:paraId="639E275E" w14:textId="77777777" w:rsidR="00704563" w:rsidRDefault="0070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NewRomanPSMT">
    <w:altName w:val="MS Gothic"/>
    <w:panose1 w:val="020B0604020202020204"/>
    <w:charset w:val="88"/>
    <w:family w:val="auto"/>
    <w:notTrueType/>
    <w:pitch w:val="default"/>
    <w:sig w:usb0="00000201" w:usb1="08080000" w:usb2="00000010" w:usb3="00000000" w:csb0="001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8324A" w14:textId="77777777" w:rsidR="00704563" w:rsidRDefault="00704563">
      <w:r>
        <w:separator/>
      </w:r>
    </w:p>
  </w:footnote>
  <w:footnote w:type="continuationSeparator" w:id="0">
    <w:p w14:paraId="72FB1CF3" w14:textId="77777777" w:rsidR="00704563" w:rsidRDefault="007045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1454E"/>
    <w:multiLevelType w:val="hybridMultilevel"/>
    <w:tmpl w:val="0D249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2D317408"/>
    <w:multiLevelType w:val="hybridMultilevel"/>
    <w:tmpl w:val="2E862BDC"/>
    <w:lvl w:ilvl="0" w:tplc="4D2AC748">
      <w:numFmt w:val="bullet"/>
      <w:lvlText w:val=""/>
      <w:lvlJc w:val="left"/>
      <w:pPr>
        <w:ind w:left="500" w:hanging="358"/>
      </w:pPr>
      <w:rPr>
        <w:rFonts w:ascii="Symbol" w:eastAsia="Symbol" w:hAnsi="Symbol" w:cs="Symbol" w:hint="default"/>
        <w:b w:val="0"/>
        <w:bCs w:val="0"/>
        <w:i w:val="0"/>
        <w:iCs w:val="0"/>
        <w:spacing w:val="0"/>
        <w:w w:val="100"/>
        <w:sz w:val="24"/>
        <w:szCs w:val="24"/>
        <w:lang w:val="ru-RU" w:eastAsia="en-US" w:bidi="ar-SA"/>
      </w:rPr>
    </w:lvl>
    <w:lvl w:ilvl="1" w:tplc="8ECA803E">
      <w:numFmt w:val="bullet"/>
      <w:lvlText w:val="•"/>
      <w:lvlJc w:val="left"/>
      <w:pPr>
        <w:ind w:left="1413" w:hanging="358"/>
      </w:pPr>
      <w:rPr>
        <w:rFonts w:hint="default"/>
        <w:lang w:val="ru-RU" w:eastAsia="en-US" w:bidi="ar-SA"/>
      </w:rPr>
    </w:lvl>
    <w:lvl w:ilvl="2" w:tplc="399A56EC">
      <w:numFmt w:val="bullet"/>
      <w:lvlText w:val="•"/>
      <w:lvlJc w:val="left"/>
      <w:pPr>
        <w:ind w:left="2327" w:hanging="358"/>
      </w:pPr>
      <w:rPr>
        <w:rFonts w:hint="default"/>
        <w:lang w:val="ru-RU" w:eastAsia="en-US" w:bidi="ar-SA"/>
      </w:rPr>
    </w:lvl>
    <w:lvl w:ilvl="3" w:tplc="114CD546">
      <w:numFmt w:val="bullet"/>
      <w:lvlText w:val="•"/>
      <w:lvlJc w:val="left"/>
      <w:pPr>
        <w:ind w:left="3241" w:hanging="358"/>
      </w:pPr>
      <w:rPr>
        <w:rFonts w:hint="default"/>
        <w:lang w:val="ru-RU" w:eastAsia="en-US" w:bidi="ar-SA"/>
      </w:rPr>
    </w:lvl>
    <w:lvl w:ilvl="4" w:tplc="9320C95C">
      <w:numFmt w:val="bullet"/>
      <w:lvlText w:val="•"/>
      <w:lvlJc w:val="left"/>
      <w:pPr>
        <w:ind w:left="4155" w:hanging="358"/>
      </w:pPr>
      <w:rPr>
        <w:rFonts w:hint="default"/>
        <w:lang w:val="ru-RU" w:eastAsia="en-US" w:bidi="ar-SA"/>
      </w:rPr>
    </w:lvl>
    <w:lvl w:ilvl="5" w:tplc="8D86DF70">
      <w:numFmt w:val="bullet"/>
      <w:lvlText w:val="•"/>
      <w:lvlJc w:val="left"/>
      <w:pPr>
        <w:ind w:left="5069" w:hanging="358"/>
      </w:pPr>
      <w:rPr>
        <w:rFonts w:hint="default"/>
        <w:lang w:val="ru-RU" w:eastAsia="en-US" w:bidi="ar-SA"/>
      </w:rPr>
    </w:lvl>
    <w:lvl w:ilvl="6" w:tplc="7E3AE1D4">
      <w:numFmt w:val="bullet"/>
      <w:lvlText w:val="•"/>
      <w:lvlJc w:val="left"/>
      <w:pPr>
        <w:ind w:left="5983" w:hanging="358"/>
      </w:pPr>
      <w:rPr>
        <w:rFonts w:hint="default"/>
        <w:lang w:val="ru-RU" w:eastAsia="en-US" w:bidi="ar-SA"/>
      </w:rPr>
    </w:lvl>
    <w:lvl w:ilvl="7" w:tplc="36B05EC8">
      <w:numFmt w:val="bullet"/>
      <w:lvlText w:val="•"/>
      <w:lvlJc w:val="left"/>
      <w:pPr>
        <w:ind w:left="6897" w:hanging="358"/>
      </w:pPr>
      <w:rPr>
        <w:rFonts w:hint="default"/>
        <w:lang w:val="ru-RU" w:eastAsia="en-US" w:bidi="ar-SA"/>
      </w:rPr>
    </w:lvl>
    <w:lvl w:ilvl="8" w:tplc="757E0894">
      <w:numFmt w:val="bullet"/>
      <w:lvlText w:val="•"/>
      <w:lvlJc w:val="left"/>
      <w:pPr>
        <w:ind w:left="7811" w:hanging="358"/>
      </w:pPr>
      <w:rPr>
        <w:rFonts w:hint="default"/>
        <w:lang w:val="ru-RU" w:eastAsia="en-US" w:bidi="ar-SA"/>
      </w:rPr>
    </w:lvl>
  </w:abstractNum>
  <w:abstractNum w:abstractNumId="2">
    <w:nsid w:val="56000B9E"/>
    <w:multiLevelType w:val="hybridMultilevel"/>
    <w:tmpl w:val="9642FCCA"/>
    <w:lvl w:ilvl="0" w:tplc="C69A8422">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6FB00431"/>
    <w:multiLevelType w:val="multilevel"/>
    <w:tmpl w:val="A39C2112"/>
    <w:lvl w:ilvl="0">
      <w:start w:val="1"/>
      <w:numFmt w:val="decimal"/>
      <w:lvlText w:val="%1."/>
      <w:lvlJc w:val="left"/>
      <w:pPr>
        <w:ind w:left="502" w:hanging="360"/>
      </w:pPr>
      <w:rPr>
        <w:rFonts w:ascii="Times New Roman" w:eastAsia="Times New Roman" w:hAnsi="Times New Roman" w:cs="Times New Roman" w:hint="default"/>
        <w:b/>
        <w:bCs/>
        <w:i w:val="0"/>
        <w:iCs w:val="0"/>
        <w:spacing w:val="0"/>
        <w:w w:val="99"/>
        <w:sz w:val="28"/>
        <w:szCs w:val="28"/>
        <w:lang w:val="ru-RU" w:eastAsia="en-US" w:bidi="ar-SA"/>
      </w:rPr>
    </w:lvl>
    <w:lvl w:ilvl="1">
      <w:start w:val="1"/>
      <w:numFmt w:val="decimal"/>
      <w:lvlText w:val="%1.%2."/>
      <w:lvlJc w:val="left"/>
      <w:pPr>
        <w:ind w:left="562" w:hanging="420"/>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83" w:hanging="141"/>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560" w:hanging="141"/>
      </w:pPr>
      <w:rPr>
        <w:rFonts w:hint="default"/>
        <w:lang w:val="ru-RU" w:eastAsia="en-US" w:bidi="ar-SA"/>
      </w:rPr>
    </w:lvl>
    <w:lvl w:ilvl="4">
      <w:numFmt w:val="bullet"/>
      <w:lvlText w:val="•"/>
      <w:lvlJc w:val="left"/>
      <w:pPr>
        <w:ind w:left="1857" w:hanging="141"/>
      </w:pPr>
      <w:rPr>
        <w:rFonts w:hint="default"/>
        <w:lang w:val="ru-RU" w:eastAsia="en-US" w:bidi="ar-SA"/>
      </w:rPr>
    </w:lvl>
    <w:lvl w:ilvl="5">
      <w:numFmt w:val="bullet"/>
      <w:lvlText w:val="•"/>
      <w:lvlJc w:val="left"/>
      <w:pPr>
        <w:ind w:left="3154" w:hanging="141"/>
      </w:pPr>
      <w:rPr>
        <w:rFonts w:hint="default"/>
        <w:lang w:val="ru-RU" w:eastAsia="en-US" w:bidi="ar-SA"/>
      </w:rPr>
    </w:lvl>
    <w:lvl w:ilvl="6">
      <w:numFmt w:val="bullet"/>
      <w:lvlText w:val="•"/>
      <w:lvlJc w:val="left"/>
      <w:pPr>
        <w:ind w:left="4451" w:hanging="141"/>
      </w:pPr>
      <w:rPr>
        <w:rFonts w:hint="default"/>
        <w:lang w:val="ru-RU" w:eastAsia="en-US" w:bidi="ar-SA"/>
      </w:rPr>
    </w:lvl>
    <w:lvl w:ilvl="7">
      <w:numFmt w:val="bullet"/>
      <w:lvlText w:val="•"/>
      <w:lvlJc w:val="left"/>
      <w:pPr>
        <w:ind w:left="5748" w:hanging="141"/>
      </w:pPr>
      <w:rPr>
        <w:rFonts w:hint="default"/>
        <w:lang w:val="ru-RU" w:eastAsia="en-US" w:bidi="ar-SA"/>
      </w:rPr>
    </w:lvl>
    <w:lvl w:ilvl="8">
      <w:numFmt w:val="bullet"/>
      <w:lvlText w:val="•"/>
      <w:lvlJc w:val="left"/>
      <w:pPr>
        <w:ind w:left="7045" w:hanging="141"/>
      </w:pPr>
      <w:rPr>
        <w:rFonts w:hint="default"/>
        <w:lang w:val="ru-RU" w:eastAsia="en-US" w:bidi="ar-S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64B"/>
    <w:rsid w:val="0000220F"/>
    <w:rsid w:val="00086AD6"/>
    <w:rsid w:val="000C417E"/>
    <w:rsid w:val="00102220"/>
    <w:rsid w:val="00133633"/>
    <w:rsid w:val="001951D4"/>
    <w:rsid w:val="001B0897"/>
    <w:rsid w:val="001D2793"/>
    <w:rsid w:val="00200AD3"/>
    <w:rsid w:val="002B7852"/>
    <w:rsid w:val="002D364B"/>
    <w:rsid w:val="00301944"/>
    <w:rsid w:val="00307FEA"/>
    <w:rsid w:val="00342883"/>
    <w:rsid w:val="00371207"/>
    <w:rsid w:val="003840FF"/>
    <w:rsid w:val="003B3633"/>
    <w:rsid w:val="003F0C9B"/>
    <w:rsid w:val="00411E8C"/>
    <w:rsid w:val="00426167"/>
    <w:rsid w:val="004319DF"/>
    <w:rsid w:val="004419C1"/>
    <w:rsid w:val="004671BE"/>
    <w:rsid w:val="00531379"/>
    <w:rsid w:val="00537DB6"/>
    <w:rsid w:val="00557796"/>
    <w:rsid w:val="005D5362"/>
    <w:rsid w:val="005E2BB8"/>
    <w:rsid w:val="005F338C"/>
    <w:rsid w:val="00687403"/>
    <w:rsid w:val="006F5C5F"/>
    <w:rsid w:val="00704563"/>
    <w:rsid w:val="00766A17"/>
    <w:rsid w:val="007D02A4"/>
    <w:rsid w:val="007D064B"/>
    <w:rsid w:val="0085767A"/>
    <w:rsid w:val="0086771D"/>
    <w:rsid w:val="00934F65"/>
    <w:rsid w:val="009836F5"/>
    <w:rsid w:val="009A43F5"/>
    <w:rsid w:val="009C2280"/>
    <w:rsid w:val="00A01C90"/>
    <w:rsid w:val="00A54C02"/>
    <w:rsid w:val="00B53F84"/>
    <w:rsid w:val="00B73585"/>
    <w:rsid w:val="00B87235"/>
    <w:rsid w:val="00C21D71"/>
    <w:rsid w:val="00C24CEE"/>
    <w:rsid w:val="00C601EF"/>
    <w:rsid w:val="00CA3B60"/>
    <w:rsid w:val="00D20297"/>
    <w:rsid w:val="00D276A1"/>
    <w:rsid w:val="00D73A74"/>
    <w:rsid w:val="00D94970"/>
    <w:rsid w:val="00E10176"/>
    <w:rsid w:val="00E36DF2"/>
    <w:rsid w:val="00EA21EA"/>
    <w:rsid w:val="00EE5398"/>
    <w:rsid w:val="00F123B4"/>
    <w:rsid w:val="00F15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358B9"/>
  <w15:docId w15:val="{1C429293-76B7-484E-841C-6710DCEBB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420" w:hanging="278"/>
      <w:outlineLvl w:val="0"/>
    </w:pPr>
    <w:rPr>
      <w:b/>
      <w:bCs/>
      <w:sz w:val="28"/>
      <w:szCs w:val="28"/>
    </w:rPr>
  </w:style>
  <w:style w:type="paragraph" w:styleId="2">
    <w:name w:val="heading 2"/>
    <w:basedOn w:val="a"/>
    <w:uiPriority w:val="9"/>
    <w:unhideWhenUsed/>
    <w:qFormat/>
    <w:pPr>
      <w:spacing w:before="138"/>
      <w:ind w:left="562" w:hanging="420"/>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2"/>
    </w:pPr>
    <w:rPr>
      <w:sz w:val="24"/>
      <w:szCs w:val="24"/>
    </w:rPr>
  </w:style>
  <w:style w:type="paragraph" w:styleId="a4">
    <w:name w:val="List Paragraph"/>
    <w:basedOn w:val="a"/>
    <w:uiPriority w:val="1"/>
    <w:qFormat/>
    <w:pPr>
      <w:ind w:left="562" w:hanging="420"/>
    </w:pPr>
  </w:style>
  <w:style w:type="paragraph" w:customStyle="1" w:styleId="TableParagraph">
    <w:name w:val="Table Paragraph"/>
    <w:basedOn w:val="a"/>
    <w:uiPriority w:val="1"/>
    <w:qFormat/>
    <w:pPr>
      <w:ind w:left="106"/>
    </w:pPr>
  </w:style>
  <w:style w:type="table" w:styleId="a5">
    <w:name w:val="Table Grid"/>
    <w:basedOn w:val="a1"/>
    <w:uiPriority w:val="39"/>
    <w:rsid w:val="009C22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EE5398"/>
    <w:pPr>
      <w:tabs>
        <w:tab w:val="center" w:pos="4677"/>
        <w:tab w:val="right" w:pos="9355"/>
      </w:tabs>
    </w:pPr>
  </w:style>
  <w:style w:type="character" w:customStyle="1" w:styleId="a7">
    <w:name w:val="Верхний колонтитул Знак"/>
    <w:basedOn w:val="a0"/>
    <w:link w:val="a6"/>
    <w:uiPriority w:val="99"/>
    <w:rsid w:val="00EE5398"/>
    <w:rPr>
      <w:rFonts w:ascii="Times New Roman" w:eastAsia="Times New Roman" w:hAnsi="Times New Roman" w:cs="Times New Roman"/>
      <w:lang w:val="ru-RU"/>
    </w:rPr>
  </w:style>
  <w:style w:type="paragraph" w:styleId="a8">
    <w:name w:val="footer"/>
    <w:basedOn w:val="a"/>
    <w:link w:val="a9"/>
    <w:uiPriority w:val="99"/>
    <w:unhideWhenUsed/>
    <w:rsid w:val="00EE5398"/>
    <w:pPr>
      <w:tabs>
        <w:tab w:val="center" w:pos="4677"/>
        <w:tab w:val="right" w:pos="9355"/>
      </w:tabs>
    </w:pPr>
  </w:style>
  <w:style w:type="character" w:customStyle="1" w:styleId="a9">
    <w:name w:val="Нижний колонтитул Знак"/>
    <w:basedOn w:val="a0"/>
    <w:link w:val="a8"/>
    <w:uiPriority w:val="99"/>
    <w:rsid w:val="00EE5398"/>
    <w:rPr>
      <w:rFonts w:ascii="Times New Roman" w:eastAsia="Times New Roman" w:hAnsi="Times New Roman" w:cs="Times New Roman"/>
      <w:lang w:val="ru-RU"/>
    </w:rPr>
  </w:style>
  <w:style w:type="character" w:styleId="aa">
    <w:name w:val="Hyperlink"/>
    <w:basedOn w:val="a0"/>
    <w:uiPriority w:val="99"/>
    <w:unhideWhenUsed/>
    <w:rsid w:val="00C21D71"/>
    <w:rPr>
      <w:color w:val="0000FF" w:themeColor="hyperlink"/>
      <w:u w:val="single"/>
    </w:rPr>
  </w:style>
  <w:style w:type="character" w:customStyle="1" w:styleId="UnresolvedMention">
    <w:name w:val="Unresolved Mention"/>
    <w:basedOn w:val="a0"/>
    <w:uiPriority w:val="99"/>
    <w:semiHidden/>
    <w:unhideWhenUsed/>
    <w:rsid w:val="00C21D71"/>
    <w:rPr>
      <w:color w:val="605E5C"/>
      <w:shd w:val="clear" w:color="auto" w:fill="E1DFDD"/>
    </w:rPr>
  </w:style>
  <w:style w:type="paragraph" w:styleId="ab">
    <w:name w:val="Normal (Web)"/>
    <w:basedOn w:val="a"/>
    <w:rsid w:val="00687403"/>
    <w:pPr>
      <w:widowControl/>
      <w:autoSpaceDE/>
      <w:autoSpaceDN/>
      <w:spacing w:before="100" w:beforeAutospacing="1" w:after="100" w:afterAutospacing="1"/>
    </w:pPr>
    <w:rPr>
      <w:sz w:val="24"/>
      <w:szCs w:val="24"/>
      <w:lang w:eastAsia="ru-RU"/>
    </w:rPr>
  </w:style>
  <w:style w:type="paragraph" w:customStyle="1" w:styleId="Style5">
    <w:name w:val="Style5"/>
    <w:basedOn w:val="a"/>
    <w:uiPriority w:val="99"/>
    <w:rsid w:val="00D276A1"/>
    <w:pPr>
      <w:adjustRightInd w:val="0"/>
      <w:spacing w:line="274" w:lineRule="exact"/>
      <w:jc w:val="both"/>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3153">
      <w:bodyDiv w:val="1"/>
      <w:marLeft w:val="0"/>
      <w:marRight w:val="0"/>
      <w:marTop w:val="0"/>
      <w:marBottom w:val="0"/>
      <w:divBdr>
        <w:top w:val="none" w:sz="0" w:space="0" w:color="auto"/>
        <w:left w:val="none" w:sz="0" w:space="0" w:color="auto"/>
        <w:bottom w:val="none" w:sz="0" w:space="0" w:color="auto"/>
        <w:right w:val="none" w:sz="0" w:space="0" w:color="auto"/>
      </w:divBdr>
    </w:div>
    <w:div w:id="37553805">
      <w:bodyDiv w:val="1"/>
      <w:marLeft w:val="0"/>
      <w:marRight w:val="0"/>
      <w:marTop w:val="0"/>
      <w:marBottom w:val="0"/>
      <w:divBdr>
        <w:top w:val="none" w:sz="0" w:space="0" w:color="auto"/>
        <w:left w:val="none" w:sz="0" w:space="0" w:color="auto"/>
        <w:bottom w:val="none" w:sz="0" w:space="0" w:color="auto"/>
        <w:right w:val="none" w:sz="0" w:space="0" w:color="auto"/>
      </w:divBdr>
    </w:div>
    <w:div w:id="76026636">
      <w:bodyDiv w:val="1"/>
      <w:marLeft w:val="0"/>
      <w:marRight w:val="0"/>
      <w:marTop w:val="0"/>
      <w:marBottom w:val="0"/>
      <w:divBdr>
        <w:top w:val="none" w:sz="0" w:space="0" w:color="auto"/>
        <w:left w:val="none" w:sz="0" w:space="0" w:color="auto"/>
        <w:bottom w:val="none" w:sz="0" w:space="0" w:color="auto"/>
        <w:right w:val="none" w:sz="0" w:space="0" w:color="auto"/>
      </w:divBdr>
    </w:div>
    <w:div w:id="337272886">
      <w:bodyDiv w:val="1"/>
      <w:marLeft w:val="0"/>
      <w:marRight w:val="0"/>
      <w:marTop w:val="0"/>
      <w:marBottom w:val="0"/>
      <w:divBdr>
        <w:top w:val="none" w:sz="0" w:space="0" w:color="auto"/>
        <w:left w:val="none" w:sz="0" w:space="0" w:color="auto"/>
        <w:bottom w:val="none" w:sz="0" w:space="0" w:color="auto"/>
        <w:right w:val="none" w:sz="0" w:space="0" w:color="auto"/>
      </w:divBdr>
    </w:div>
    <w:div w:id="419446732">
      <w:bodyDiv w:val="1"/>
      <w:marLeft w:val="0"/>
      <w:marRight w:val="0"/>
      <w:marTop w:val="0"/>
      <w:marBottom w:val="0"/>
      <w:divBdr>
        <w:top w:val="none" w:sz="0" w:space="0" w:color="auto"/>
        <w:left w:val="none" w:sz="0" w:space="0" w:color="auto"/>
        <w:bottom w:val="none" w:sz="0" w:space="0" w:color="auto"/>
        <w:right w:val="none" w:sz="0" w:space="0" w:color="auto"/>
      </w:divBdr>
    </w:div>
    <w:div w:id="431314866">
      <w:bodyDiv w:val="1"/>
      <w:marLeft w:val="0"/>
      <w:marRight w:val="0"/>
      <w:marTop w:val="0"/>
      <w:marBottom w:val="0"/>
      <w:divBdr>
        <w:top w:val="none" w:sz="0" w:space="0" w:color="auto"/>
        <w:left w:val="none" w:sz="0" w:space="0" w:color="auto"/>
        <w:bottom w:val="none" w:sz="0" w:space="0" w:color="auto"/>
        <w:right w:val="none" w:sz="0" w:space="0" w:color="auto"/>
      </w:divBdr>
    </w:div>
    <w:div w:id="577831460">
      <w:bodyDiv w:val="1"/>
      <w:marLeft w:val="0"/>
      <w:marRight w:val="0"/>
      <w:marTop w:val="0"/>
      <w:marBottom w:val="0"/>
      <w:divBdr>
        <w:top w:val="none" w:sz="0" w:space="0" w:color="auto"/>
        <w:left w:val="none" w:sz="0" w:space="0" w:color="auto"/>
        <w:bottom w:val="none" w:sz="0" w:space="0" w:color="auto"/>
        <w:right w:val="none" w:sz="0" w:space="0" w:color="auto"/>
      </w:divBdr>
    </w:div>
    <w:div w:id="691344054">
      <w:bodyDiv w:val="1"/>
      <w:marLeft w:val="0"/>
      <w:marRight w:val="0"/>
      <w:marTop w:val="0"/>
      <w:marBottom w:val="0"/>
      <w:divBdr>
        <w:top w:val="none" w:sz="0" w:space="0" w:color="auto"/>
        <w:left w:val="none" w:sz="0" w:space="0" w:color="auto"/>
        <w:bottom w:val="none" w:sz="0" w:space="0" w:color="auto"/>
        <w:right w:val="none" w:sz="0" w:space="0" w:color="auto"/>
      </w:divBdr>
    </w:div>
    <w:div w:id="798452368">
      <w:bodyDiv w:val="1"/>
      <w:marLeft w:val="0"/>
      <w:marRight w:val="0"/>
      <w:marTop w:val="0"/>
      <w:marBottom w:val="0"/>
      <w:divBdr>
        <w:top w:val="none" w:sz="0" w:space="0" w:color="auto"/>
        <w:left w:val="none" w:sz="0" w:space="0" w:color="auto"/>
        <w:bottom w:val="none" w:sz="0" w:space="0" w:color="auto"/>
        <w:right w:val="none" w:sz="0" w:space="0" w:color="auto"/>
      </w:divBdr>
    </w:div>
    <w:div w:id="879362774">
      <w:bodyDiv w:val="1"/>
      <w:marLeft w:val="0"/>
      <w:marRight w:val="0"/>
      <w:marTop w:val="0"/>
      <w:marBottom w:val="0"/>
      <w:divBdr>
        <w:top w:val="none" w:sz="0" w:space="0" w:color="auto"/>
        <w:left w:val="none" w:sz="0" w:space="0" w:color="auto"/>
        <w:bottom w:val="none" w:sz="0" w:space="0" w:color="auto"/>
        <w:right w:val="none" w:sz="0" w:space="0" w:color="auto"/>
      </w:divBdr>
    </w:div>
    <w:div w:id="941689693">
      <w:bodyDiv w:val="1"/>
      <w:marLeft w:val="0"/>
      <w:marRight w:val="0"/>
      <w:marTop w:val="0"/>
      <w:marBottom w:val="0"/>
      <w:divBdr>
        <w:top w:val="none" w:sz="0" w:space="0" w:color="auto"/>
        <w:left w:val="none" w:sz="0" w:space="0" w:color="auto"/>
        <w:bottom w:val="none" w:sz="0" w:space="0" w:color="auto"/>
        <w:right w:val="none" w:sz="0" w:space="0" w:color="auto"/>
      </w:divBdr>
    </w:div>
    <w:div w:id="1024942625">
      <w:bodyDiv w:val="1"/>
      <w:marLeft w:val="0"/>
      <w:marRight w:val="0"/>
      <w:marTop w:val="0"/>
      <w:marBottom w:val="0"/>
      <w:divBdr>
        <w:top w:val="none" w:sz="0" w:space="0" w:color="auto"/>
        <w:left w:val="none" w:sz="0" w:space="0" w:color="auto"/>
        <w:bottom w:val="none" w:sz="0" w:space="0" w:color="auto"/>
        <w:right w:val="none" w:sz="0" w:space="0" w:color="auto"/>
      </w:divBdr>
    </w:div>
    <w:div w:id="1239170742">
      <w:bodyDiv w:val="1"/>
      <w:marLeft w:val="0"/>
      <w:marRight w:val="0"/>
      <w:marTop w:val="0"/>
      <w:marBottom w:val="0"/>
      <w:divBdr>
        <w:top w:val="none" w:sz="0" w:space="0" w:color="auto"/>
        <w:left w:val="none" w:sz="0" w:space="0" w:color="auto"/>
        <w:bottom w:val="none" w:sz="0" w:space="0" w:color="auto"/>
        <w:right w:val="none" w:sz="0" w:space="0" w:color="auto"/>
      </w:divBdr>
    </w:div>
    <w:div w:id="1709990087">
      <w:bodyDiv w:val="1"/>
      <w:marLeft w:val="0"/>
      <w:marRight w:val="0"/>
      <w:marTop w:val="0"/>
      <w:marBottom w:val="0"/>
      <w:divBdr>
        <w:top w:val="none" w:sz="0" w:space="0" w:color="auto"/>
        <w:left w:val="none" w:sz="0" w:space="0" w:color="auto"/>
        <w:bottom w:val="none" w:sz="0" w:space="0" w:color="auto"/>
        <w:right w:val="none" w:sz="0" w:space="0" w:color="auto"/>
      </w:divBdr>
    </w:div>
    <w:div w:id="1881554106">
      <w:bodyDiv w:val="1"/>
      <w:marLeft w:val="0"/>
      <w:marRight w:val="0"/>
      <w:marTop w:val="0"/>
      <w:marBottom w:val="0"/>
      <w:divBdr>
        <w:top w:val="none" w:sz="0" w:space="0" w:color="auto"/>
        <w:left w:val="none" w:sz="0" w:space="0" w:color="auto"/>
        <w:bottom w:val="none" w:sz="0" w:space="0" w:color="auto"/>
        <w:right w:val="none" w:sz="0" w:space="0" w:color="auto"/>
      </w:divBdr>
    </w:div>
    <w:div w:id="1940596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3" Type="http://schemas.openxmlformats.org/officeDocument/2006/relationships/settings" Target="settings.xml"/><Relationship Id="rId7" Type="http://schemas.openxmlformats.org/officeDocument/2006/relationships/hyperlink" Target="mailto:farm@dari.k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ndda.kz" TargetMode="External"/><Relationship Id="rId4" Type="http://schemas.openxmlformats.org/officeDocument/2006/relationships/webSettings" Target="webSettings.xml"/><Relationship Id="rId9" Type="http://schemas.openxmlformats.org/officeDocument/2006/relationships/hyperlink" Target="mailto:drugsafety.kz@mayo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1452</Words>
  <Characters>10850</Characters>
  <Application>Microsoft Office Word</Application>
  <DocSecurity>0</DocSecurity>
  <Lines>293</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Никита Сметанников</dc:creator>
  <cp:lastModifiedBy>Гульмира Ж. Заурбекова</cp:lastModifiedBy>
  <cp:revision>2</cp:revision>
  <dcterms:created xsi:type="dcterms:W3CDTF">2026-02-06T10:28:00Z</dcterms:created>
  <dcterms:modified xsi:type="dcterms:W3CDTF">2026-02-06T10:28:00Z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0x0101007EF213D89C9A234287368CA5E66E7E05</vt:lpwstr>
  </property>
  <property fmtid="{D5CDD505-2E9C-101B-9397-08002B2CF9AE}" pid="3" name="Created">
    <vt:filetime>2024-12-19T00:00:00Z</vt:filetime>
  </property>
  <property fmtid="{D5CDD505-2E9C-101B-9397-08002B2CF9AE}" pid="4" name="Creator">
    <vt:lpwstr>Acrobat PDFMaker 24 для Word</vt:lpwstr>
  </property>
  <property fmtid="{D5CDD505-2E9C-101B-9397-08002B2CF9AE}" pid="5" name="LastSaved">
    <vt:filetime>2025-01-16T00:00:00Z</vt:filetime>
  </property>
  <property fmtid="{D5CDD505-2E9C-101B-9397-08002B2CF9AE}" pid="6" name="Producer">
    <vt:lpwstr>Adobe PDF Library 24.5.96</vt:lpwstr>
  </property>
  <property fmtid="{D5CDD505-2E9C-101B-9397-08002B2CF9AE}" pid="7" name="SourceModified">
    <vt:lpwstr>D:20241219130419</vt:lpwstr>
  </property>
</Properties>
</file>